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4AA72" w14:textId="29B6C601" w:rsidR="00722178" w:rsidRPr="00AC1471" w:rsidRDefault="009B3F1B" w:rsidP="00F445EB">
      <w:pPr>
        <w:jc w:val="center"/>
        <w:rPr>
          <w:b/>
        </w:rPr>
      </w:pPr>
      <w:bookmarkStart w:id="0" w:name="_GoBack"/>
      <w:bookmarkEnd w:id="0"/>
      <w:r w:rsidRPr="00AC1471">
        <w:rPr>
          <w:b/>
        </w:rPr>
        <w:t>МЕТОДИЧЕСКИЕ РЕКОМЕНДАЦИИ ПО ПОДГОТОВКЕ И ЗАЩИТЕ ВЫПУСКНОЙ КВАЛИФИКАЦИОННОЙ РАБОТЫ СТУДЕНТОВ, ОБУЧАЮЩИХСЯ ПО ПРОГРАММЕ БАКАЛАВРИАТА «НЕЙРОМЕДИА» ПО НАПРАВЛЕНИЮ ПОДГОТОВКИ 42.03.05 «МЕДИАКОММУНИКАЦИИ»</w:t>
      </w:r>
    </w:p>
    <w:p w14:paraId="194FA4A5" w14:textId="77777777" w:rsidR="009B3F1B" w:rsidRDefault="009B3F1B" w:rsidP="00F445EB">
      <w:pPr>
        <w:jc w:val="center"/>
        <w:rPr>
          <w:b/>
        </w:rPr>
      </w:pPr>
    </w:p>
    <w:p w14:paraId="2C67D880" w14:textId="57896CE7" w:rsidR="00722178" w:rsidRDefault="009B3F1B" w:rsidP="00F445EB">
      <w:pPr>
        <w:jc w:val="center"/>
        <w:rPr>
          <w:b/>
        </w:rPr>
      </w:pPr>
      <w:r>
        <w:rPr>
          <w:b/>
        </w:rPr>
        <w:t>202</w:t>
      </w:r>
      <w:r w:rsidR="008870D1">
        <w:rPr>
          <w:b/>
        </w:rPr>
        <w:t>5</w:t>
      </w:r>
      <w:r>
        <w:rPr>
          <w:b/>
        </w:rPr>
        <w:t>/202</w:t>
      </w:r>
      <w:r w:rsidR="008870D1">
        <w:rPr>
          <w:b/>
        </w:rPr>
        <w:t>6</w:t>
      </w:r>
      <w:r>
        <w:rPr>
          <w:b/>
        </w:rPr>
        <w:t xml:space="preserve"> УЧЕБНЫЙ ГОД</w:t>
      </w:r>
    </w:p>
    <w:sdt>
      <w:sdtPr>
        <w:rPr>
          <w:rFonts w:ascii="Times New Roman" w:eastAsia="Times New Roman" w:hAnsi="Times New Roman" w:cs="Times New Roman"/>
          <w:b w:val="0"/>
          <w:bCs w:val="0"/>
          <w:color w:val="auto"/>
          <w:sz w:val="24"/>
          <w:szCs w:val="24"/>
        </w:rPr>
        <w:id w:val="-1325282603"/>
        <w:docPartObj>
          <w:docPartGallery w:val="Table of Contents"/>
          <w:docPartUnique/>
        </w:docPartObj>
      </w:sdtPr>
      <w:sdtEndPr>
        <w:rPr>
          <w:noProof/>
        </w:rPr>
      </w:sdtEndPr>
      <w:sdtContent>
        <w:p w14:paraId="69AA5852" w14:textId="65DA61DB" w:rsidR="0010380C" w:rsidRPr="00BC18B6" w:rsidRDefault="0010380C" w:rsidP="00BC18B6">
          <w:pPr>
            <w:pStyle w:val="af"/>
            <w:spacing w:before="0" w:line="240" w:lineRule="auto"/>
            <w:jc w:val="center"/>
            <w:rPr>
              <w:rFonts w:ascii="Times New Roman" w:hAnsi="Times New Roman" w:cs="Times New Roman"/>
              <w:color w:val="auto"/>
              <w:sz w:val="24"/>
              <w:szCs w:val="24"/>
            </w:rPr>
          </w:pPr>
          <w:r w:rsidRPr="00BC18B6">
            <w:rPr>
              <w:rFonts w:ascii="Times New Roman" w:hAnsi="Times New Roman" w:cs="Times New Roman"/>
              <w:color w:val="auto"/>
              <w:sz w:val="24"/>
              <w:szCs w:val="24"/>
            </w:rPr>
            <w:t>Оглавление</w:t>
          </w:r>
        </w:p>
        <w:p w14:paraId="61A21320" w14:textId="087843C2" w:rsidR="00BC18B6" w:rsidRPr="00BC18B6" w:rsidRDefault="0010380C" w:rsidP="00BC18B6">
          <w:pPr>
            <w:pStyle w:val="11"/>
            <w:tabs>
              <w:tab w:val="right" w:leader="dot" w:pos="9628"/>
            </w:tabs>
            <w:spacing w:before="0" w:after="0"/>
            <w:rPr>
              <w:rFonts w:ascii="Times New Roman" w:eastAsiaTheme="minorEastAsia" w:hAnsi="Times New Roman" w:cs="Times New Roman"/>
              <w:b w:val="0"/>
              <w:bCs w:val="0"/>
              <w:noProof/>
              <w:sz w:val="24"/>
              <w:szCs w:val="24"/>
            </w:rPr>
          </w:pPr>
          <w:r w:rsidRPr="00BC18B6">
            <w:rPr>
              <w:rFonts w:ascii="Times New Roman" w:hAnsi="Times New Roman" w:cs="Times New Roman"/>
              <w:b w:val="0"/>
              <w:bCs w:val="0"/>
              <w:sz w:val="24"/>
              <w:szCs w:val="24"/>
            </w:rPr>
            <w:fldChar w:fldCharType="begin"/>
          </w:r>
          <w:r w:rsidRPr="00BC18B6">
            <w:rPr>
              <w:rFonts w:ascii="Times New Roman" w:hAnsi="Times New Roman" w:cs="Times New Roman"/>
              <w:b w:val="0"/>
              <w:bCs w:val="0"/>
              <w:sz w:val="24"/>
              <w:szCs w:val="24"/>
            </w:rPr>
            <w:instrText>TOC \o "1-3" \h \z \u</w:instrText>
          </w:r>
          <w:r w:rsidRPr="00BC18B6">
            <w:rPr>
              <w:rFonts w:ascii="Times New Roman" w:hAnsi="Times New Roman" w:cs="Times New Roman"/>
              <w:b w:val="0"/>
              <w:bCs w:val="0"/>
              <w:sz w:val="24"/>
              <w:szCs w:val="24"/>
            </w:rPr>
            <w:fldChar w:fldCharType="separate"/>
          </w:r>
          <w:hyperlink w:anchor="_Toc209456909" w:history="1">
            <w:r w:rsidR="00BC18B6" w:rsidRPr="00BC18B6">
              <w:rPr>
                <w:rStyle w:val="a4"/>
                <w:rFonts w:ascii="Times New Roman" w:hAnsi="Times New Roman" w:cs="Times New Roman"/>
                <w:b w:val="0"/>
                <w:bCs w:val="0"/>
                <w:noProof/>
                <w:sz w:val="24"/>
                <w:szCs w:val="24"/>
                <w:lang w:val="en-US"/>
              </w:rPr>
              <w:t xml:space="preserve">1. </w:t>
            </w:r>
            <w:r w:rsidR="00BC18B6" w:rsidRPr="00BC18B6">
              <w:rPr>
                <w:rStyle w:val="a4"/>
                <w:rFonts w:ascii="Times New Roman" w:hAnsi="Times New Roman" w:cs="Times New Roman"/>
                <w:b w:val="0"/>
                <w:bCs w:val="0"/>
                <w:noProof/>
                <w:sz w:val="24"/>
                <w:szCs w:val="24"/>
              </w:rPr>
              <w:t>Общие положения</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_Toc209456909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1</w:t>
            </w:r>
            <w:r w:rsidR="00BC18B6" w:rsidRPr="00BC18B6">
              <w:rPr>
                <w:rFonts w:ascii="Times New Roman" w:hAnsi="Times New Roman" w:cs="Times New Roman"/>
                <w:b w:val="0"/>
                <w:bCs w:val="0"/>
                <w:noProof/>
                <w:webHidden/>
                <w:sz w:val="24"/>
                <w:szCs w:val="24"/>
              </w:rPr>
              <w:fldChar w:fldCharType="end"/>
            </w:r>
          </w:hyperlink>
        </w:p>
        <w:p w14:paraId="21C494C9" w14:textId="3508FDBE"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10" w:history="1">
            <w:r w:rsidR="00BC18B6" w:rsidRPr="00BC18B6">
              <w:rPr>
                <w:rStyle w:val="a4"/>
                <w:rFonts w:ascii="Times New Roman" w:hAnsi="Times New Roman" w:cs="Times New Roman"/>
                <w:b w:val="0"/>
                <w:bCs w:val="0"/>
                <w:noProof/>
                <w:sz w:val="24"/>
                <w:szCs w:val="24"/>
                <w:lang w:val="en-US"/>
              </w:rPr>
              <w:t xml:space="preserve">2. </w:t>
            </w:r>
            <w:r w:rsidR="00BC18B6" w:rsidRPr="00BC18B6">
              <w:rPr>
                <w:rStyle w:val="a4"/>
                <w:rFonts w:ascii="Times New Roman" w:hAnsi="Times New Roman" w:cs="Times New Roman"/>
                <w:b w:val="0"/>
                <w:bCs w:val="0"/>
                <w:noProof/>
                <w:sz w:val="24"/>
                <w:szCs w:val="24"/>
              </w:rPr>
              <w:t>Основные характеристики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_Toc209456910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2</w:t>
            </w:r>
            <w:r w:rsidR="00BC18B6" w:rsidRPr="00BC18B6">
              <w:rPr>
                <w:rFonts w:ascii="Times New Roman" w:hAnsi="Times New Roman" w:cs="Times New Roman"/>
                <w:b w:val="0"/>
                <w:bCs w:val="0"/>
                <w:noProof/>
                <w:webHidden/>
                <w:sz w:val="24"/>
                <w:szCs w:val="24"/>
              </w:rPr>
              <w:fldChar w:fldCharType="end"/>
            </w:r>
          </w:hyperlink>
        </w:p>
        <w:p w14:paraId="0D8C948D" w14:textId="6BDF6E20"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1" w:history="1">
            <w:r w:rsidR="00BC18B6" w:rsidRPr="00BC18B6">
              <w:rPr>
                <w:rStyle w:val="a4"/>
                <w:rFonts w:ascii="Times New Roman" w:hAnsi="Times New Roman" w:cs="Times New Roman"/>
                <w:noProof/>
                <w:sz w:val="24"/>
                <w:szCs w:val="24"/>
                <w:lang w:val="en-US"/>
              </w:rPr>
              <w:t xml:space="preserve">2.1. </w:t>
            </w:r>
            <w:r w:rsidR="00BC18B6" w:rsidRPr="00BC18B6">
              <w:rPr>
                <w:rStyle w:val="a4"/>
                <w:rFonts w:ascii="Times New Roman" w:hAnsi="Times New Roman" w:cs="Times New Roman"/>
                <w:noProof/>
                <w:sz w:val="24"/>
                <w:szCs w:val="24"/>
              </w:rPr>
              <w:t>Структурные элементы ВКР</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_Toc209456911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3</w:t>
            </w:r>
            <w:r w:rsidR="00BC18B6" w:rsidRPr="00BC18B6">
              <w:rPr>
                <w:rFonts w:ascii="Times New Roman" w:hAnsi="Times New Roman" w:cs="Times New Roman"/>
                <w:noProof/>
                <w:webHidden/>
                <w:sz w:val="24"/>
                <w:szCs w:val="24"/>
              </w:rPr>
              <w:fldChar w:fldCharType="end"/>
            </w:r>
          </w:hyperlink>
        </w:p>
        <w:p w14:paraId="652B9B2B" w14:textId="1654BA1A"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2" w:history="1">
            <w:r w:rsidR="00BC18B6" w:rsidRPr="00BC18B6">
              <w:rPr>
                <w:rStyle w:val="a4"/>
                <w:rFonts w:ascii="Times New Roman" w:hAnsi="Times New Roman" w:cs="Times New Roman"/>
                <w:noProof/>
                <w:sz w:val="24"/>
                <w:szCs w:val="24"/>
              </w:rPr>
              <w:t>2.2. Формат и объем ВКР</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_Toc209456912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3</w:t>
            </w:r>
            <w:r w:rsidR="00BC18B6" w:rsidRPr="00BC18B6">
              <w:rPr>
                <w:rFonts w:ascii="Times New Roman" w:hAnsi="Times New Roman" w:cs="Times New Roman"/>
                <w:noProof/>
                <w:webHidden/>
                <w:sz w:val="24"/>
                <w:szCs w:val="24"/>
              </w:rPr>
              <w:fldChar w:fldCharType="end"/>
            </w:r>
          </w:hyperlink>
        </w:p>
        <w:p w14:paraId="54ECB86E" w14:textId="7A420018"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13" w:history="1">
            <w:r w:rsidR="00BC18B6" w:rsidRPr="00BC18B6">
              <w:rPr>
                <w:rStyle w:val="a4"/>
                <w:rFonts w:ascii="Times New Roman" w:hAnsi="Times New Roman" w:cs="Times New Roman"/>
                <w:b w:val="0"/>
                <w:bCs w:val="0"/>
                <w:noProof/>
                <w:sz w:val="24"/>
                <w:szCs w:val="24"/>
              </w:rPr>
              <w:t>3. Этапы выполнения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_Toc209456913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3</w:t>
            </w:r>
            <w:r w:rsidR="00BC18B6" w:rsidRPr="00BC18B6">
              <w:rPr>
                <w:rFonts w:ascii="Times New Roman" w:hAnsi="Times New Roman" w:cs="Times New Roman"/>
                <w:b w:val="0"/>
                <w:bCs w:val="0"/>
                <w:noProof/>
                <w:webHidden/>
                <w:sz w:val="24"/>
                <w:szCs w:val="24"/>
              </w:rPr>
              <w:fldChar w:fldCharType="end"/>
            </w:r>
          </w:hyperlink>
        </w:p>
        <w:p w14:paraId="186C3ED0" w14:textId="362B2608"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4" w:history="1">
            <w:r w:rsidR="00BC18B6" w:rsidRPr="00BC18B6">
              <w:rPr>
                <w:rStyle w:val="a4"/>
                <w:rFonts w:ascii="Times New Roman" w:hAnsi="Times New Roman" w:cs="Times New Roman"/>
                <w:noProof/>
                <w:sz w:val="24"/>
                <w:szCs w:val="24"/>
              </w:rPr>
              <w:t>3.1. Выбор темы и научного руководителя</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_Toc209456914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3</w:t>
            </w:r>
            <w:r w:rsidR="00BC18B6" w:rsidRPr="00BC18B6">
              <w:rPr>
                <w:rFonts w:ascii="Times New Roman" w:hAnsi="Times New Roman" w:cs="Times New Roman"/>
                <w:noProof/>
                <w:webHidden/>
                <w:sz w:val="24"/>
                <w:szCs w:val="24"/>
              </w:rPr>
              <w:fldChar w:fldCharType="end"/>
            </w:r>
          </w:hyperlink>
        </w:p>
        <w:p w14:paraId="0BB265CB" w14:textId="6B47C59B"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5" w:history="1">
            <w:r w:rsidR="00BC18B6" w:rsidRPr="00BC18B6">
              <w:rPr>
                <w:rStyle w:val="a4"/>
                <w:rFonts w:ascii="Times New Roman" w:hAnsi="Times New Roman" w:cs="Times New Roman"/>
                <w:noProof/>
                <w:sz w:val="24"/>
                <w:szCs w:val="24"/>
              </w:rPr>
              <w:t>3.2. Утверждение темы и научного руководителя</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_Toc209456915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4</w:t>
            </w:r>
            <w:r w:rsidR="00BC18B6" w:rsidRPr="00BC18B6">
              <w:rPr>
                <w:rFonts w:ascii="Times New Roman" w:hAnsi="Times New Roman" w:cs="Times New Roman"/>
                <w:noProof/>
                <w:webHidden/>
                <w:sz w:val="24"/>
                <w:szCs w:val="24"/>
              </w:rPr>
              <w:fldChar w:fldCharType="end"/>
            </w:r>
          </w:hyperlink>
        </w:p>
        <w:p w14:paraId="55F7C103" w14:textId="482531DF"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6" w:history="1">
            <w:r w:rsidR="00BC18B6" w:rsidRPr="00BC18B6">
              <w:rPr>
                <w:rStyle w:val="a4"/>
                <w:rFonts w:ascii="Times New Roman" w:hAnsi="Times New Roman" w:cs="Times New Roman"/>
                <w:noProof/>
                <w:sz w:val="24"/>
                <w:szCs w:val="24"/>
              </w:rPr>
              <w:t>3.3. Подготовка и утверждение дизайна исследования</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_Toc209456916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4</w:t>
            </w:r>
            <w:r w:rsidR="00BC18B6" w:rsidRPr="00BC18B6">
              <w:rPr>
                <w:rFonts w:ascii="Times New Roman" w:hAnsi="Times New Roman" w:cs="Times New Roman"/>
                <w:noProof/>
                <w:webHidden/>
                <w:sz w:val="24"/>
                <w:szCs w:val="24"/>
              </w:rPr>
              <w:fldChar w:fldCharType="end"/>
            </w:r>
          </w:hyperlink>
        </w:p>
        <w:p w14:paraId="1CB466A2" w14:textId="1B537387"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7" w:history="1">
            <w:r w:rsidR="00BC18B6" w:rsidRPr="00BC18B6">
              <w:rPr>
                <w:rStyle w:val="a4"/>
                <w:rFonts w:ascii="Times New Roman" w:hAnsi="Times New Roman" w:cs="Times New Roman"/>
                <w:noProof/>
                <w:sz w:val="24"/>
                <w:szCs w:val="24"/>
              </w:rPr>
              <w:t>3.4. Предзащита ВКР</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_Toc209456917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4</w:t>
            </w:r>
            <w:r w:rsidR="00BC18B6" w:rsidRPr="00BC18B6">
              <w:rPr>
                <w:rFonts w:ascii="Times New Roman" w:hAnsi="Times New Roman" w:cs="Times New Roman"/>
                <w:noProof/>
                <w:webHidden/>
                <w:sz w:val="24"/>
                <w:szCs w:val="24"/>
              </w:rPr>
              <w:fldChar w:fldCharType="end"/>
            </w:r>
          </w:hyperlink>
        </w:p>
        <w:p w14:paraId="4FD226D3" w14:textId="1B3A295C"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8" w:history="1">
            <w:r w:rsidR="00BC18B6" w:rsidRPr="00BC18B6">
              <w:rPr>
                <w:rStyle w:val="a4"/>
                <w:rFonts w:ascii="Times New Roman" w:hAnsi="Times New Roman" w:cs="Times New Roman"/>
                <w:noProof/>
                <w:sz w:val="24"/>
                <w:szCs w:val="24"/>
              </w:rPr>
              <w:t>3.5. Подготовка текста ВКР</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_Toc209456918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5</w:t>
            </w:r>
            <w:r w:rsidR="00BC18B6" w:rsidRPr="00BC18B6">
              <w:rPr>
                <w:rFonts w:ascii="Times New Roman" w:hAnsi="Times New Roman" w:cs="Times New Roman"/>
                <w:noProof/>
                <w:webHidden/>
                <w:sz w:val="24"/>
                <w:szCs w:val="24"/>
              </w:rPr>
              <w:fldChar w:fldCharType="end"/>
            </w:r>
          </w:hyperlink>
        </w:p>
        <w:p w14:paraId="4C283B8D" w14:textId="780E9918"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19" w:history="1">
            <w:r w:rsidR="00BC18B6" w:rsidRPr="00BC18B6">
              <w:rPr>
                <w:rStyle w:val="a4"/>
                <w:rFonts w:ascii="Times New Roman" w:hAnsi="Times New Roman" w:cs="Times New Roman"/>
                <w:noProof/>
                <w:sz w:val="24"/>
                <w:szCs w:val="24"/>
              </w:rPr>
              <w:t>3.6. Загрузка ВКР и презентации</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_Toc209456919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5</w:t>
            </w:r>
            <w:r w:rsidR="00BC18B6" w:rsidRPr="00BC18B6">
              <w:rPr>
                <w:rFonts w:ascii="Times New Roman" w:hAnsi="Times New Roman" w:cs="Times New Roman"/>
                <w:noProof/>
                <w:webHidden/>
                <w:sz w:val="24"/>
                <w:szCs w:val="24"/>
              </w:rPr>
              <w:fldChar w:fldCharType="end"/>
            </w:r>
          </w:hyperlink>
        </w:p>
        <w:p w14:paraId="3E817454" w14:textId="3FED4DA5"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20" w:history="1">
            <w:r w:rsidR="00BC18B6" w:rsidRPr="00BC18B6">
              <w:rPr>
                <w:rStyle w:val="a4"/>
                <w:rFonts w:ascii="Times New Roman" w:hAnsi="Times New Roman" w:cs="Times New Roman"/>
                <w:noProof/>
                <w:sz w:val="24"/>
                <w:szCs w:val="24"/>
              </w:rPr>
              <w:t>3.7. Публичная защита ВКР</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_Toc209456920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5</w:t>
            </w:r>
            <w:r w:rsidR="00BC18B6" w:rsidRPr="00BC18B6">
              <w:rPr>
                <w:rFonts w:ascii="Times New Roman" w:hAnsi="Times New Roman" w:cs="Times New Roman"/>
                <w:noProof/>
                <w:webHidden/>
                <w:sz w:val="24"/>
                <w:szCs w:val="24"/>
              </w:rPr>
              <w:fldChar w:fldCharType="end"/>
            </w:r>
          </w:hyperlink>
        </w:p>
        <w:p w14:paraId="075887C5" w14:textId="4C7FBCF8"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1" w:history="1">
            <w:r w:rsidR="00BC18B6" w:rsidRPr="00BC18B6">
              <w:rPr>
                <w:rStyle w:val="a4"/>
                <w:rFonts w:ascii="Times New Roman" w:hAnsi="Times New Roman" w:cs="Times New Roman"/>
                <w:b w:val="0"/>
                <w:bCs w:val="0"/>
                <w:noProof/>
                <w:sz w:val="24"/>
                <w:szCs w:val="24"/>
              </w:rPr>
              <w:t>4. Требования к оформлению текста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_Toc209456921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6</w:t>
            </w:r>
            <w:r w:rsidR="00BC18B6" w:rsidRPr="00BC18B6">
              <w:rPr>
                <w:rFonts w:ascii="Times New Roman" w:hAnsi="Times New Roman" w:cs="Times New Roman"/>
                <w:b w:val="0"/>
                <w:bCs w:val="0"/>
                <w:noProof/>
                <w:webHidden/>
                <w:sz w:val="24"/>
                <w:szCs w:val="24"/>
              </w:rPr>
              <w:fldChar w:fldCharType="end"/>
            </w:r>
          </w:hyperlink>
        </w:p>
        <w:p w14:paraId="6A5D4E74" w14:textId="0EDD07D6"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2" w:history="1">
            <w:r w:rsidR="00BC18B6" w:rsidRPr="00BC18B6">
              <w:rPr>
                <w:rStyle w:val="a4"/>
                <w:rFonts w:ascii="Times New Roman" w:hAnsi="Times New Roman" w:cs="Times New Roman"/>
                <w:b w:val="0"/>
                <w:bCs w:val="0"/>
                <w:noProof/>
                <w:sz w:val="24"/>
                <w:szCs w:val="24"/>
              </w:rPr>
              <w:t>5. Плагиат и использование генеративных моделей</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_Toc209456922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7</w:t>
            </w:r>
            <w:r w:rsidR="00BC18B6" w:rsidRPr="00BC18B6">
              <w:rPr>
                <w:rFonts w:ascii="Times New Roman" w:hAnsi="Times New Roman" w:cs="Times New Roman"/>
                <w:b w:val="0"/>
                <w:bCs w:val="0"/>
                <w:noProof/>
                <w:webHidden/>
                <w:sz w:val="24"/>
                <w:szCs w:val="24"/>
              </w:rPr>
              <w:fldChar w:fldCharType="end"/>
            </w:r>
          </w:hyperlink>
        </w:p>
        <w:p w14:paraId="1897B9B2" w14:textId="181BCE50"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3" w:history="1">
            <w:r w:rsidR="00BC18B6" w:rsidRPr="00BC18B6">
              <w:rPr>
                <w:rStyle w:val="a4"/>
                <w:rFonts w:ascii="Times New Roman" w:hAnsi="Times New Roman" w:cs="Times New Roman"/>
                <w:b w:val="0"/>
                <w:bCs w:val="0"/>
                <w:noProof/>
                <w:sz w:val="24"/>
                <w:szCs w:val="24"/>
              </w:rPr>
              <w:t>6. Защита и порядок оценивания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_Toc209456923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8</w:t>
            </w:r>
            <w:r w:rsidR="00BC18B6" w:rsidRPr="00BC18B6">
              <w:rPr>
                <w:rFonts w:ascii="Times New Roman" w:hAnsi="Times New Roman" w:cs="Times New Roman"/>
                <w:b w:val="0"/>
                <w:bCs w:val="0"/>
                <w:noProof/>
                <w:webHidden/>
                <w:sz w:val="24"/>
                <w:szCs w:val="24"/>
              </w:rPr>
              <w:fldChar w:fldCharType="end"/>
            </w:r>
          </w:hyperlink>
        </w:p>
        <w:p w14:paraId="0FBB9751" w14:textId="62C22E5F"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4" w:history="1">
            <w:r w:rsidR="00BC18B6" w:rsidRPr="00BC18B6">
              <w:rPr>
                <w:rStyle w:val="a4"/>
                <w:rFonts w:ascii="Times New Roman" w:hAnsi="Times New Roman" w:cs="Times New Roman"/>
                <w:b w:val="0"/>
                <w:bCs w:val="0"/>
                <w:noProof/>
                <w:sz w:val="24"/>
                <w:szCs w:val="24"/>
              </w:rPr>
              <w:t>7. Хранение и публикация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_Toc209456924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10</w:t>
            </w:r>
            <w:r w:rsidR="00BC18B6" w:rsidRPr="00BC18B6">
              <w:rPr>
                <w:rFonts w:ascii="Times New Roman" w:hAnsi="Times New Roman" w:cs="Times New Roman"/>
                <w:b w:val="0"/>
                <w:bCs w:val="0"/>
                <w:noProof/>
                <w:webHidden/>
                <w:sz w:val="24"/>
                <w:szCs w:val="24"/>
              </w:rPr>
              <w:fldChar w:fldCharType="end"/>
            </w:r>
          </w:hyperlink>
        </w:p>
        <w:p w14:paraId="2AA8B400" w14:textId="67D6892F"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5" w:history="1">
            <w:r w:rsidR="00BC18B6" w:rsidRPr="00BC18B6">
              <w:rPr>
                <w:rStyle w:val="a4"/>
                <w:rFonts w:ascii="Times New Roman" w:hAnsi="Times New Roman" w:cs="Times New Roman"/>
                <w:b w:val="0"/>
                <w:bCs w:val="0"/>
                <w:noProof/>
                <w:sz w:val="24"/>
                <w:szCs w:val="24"/>
              </w:rPr>
              <w:t>8. График подготовки и защиты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_Toc209456925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10</w:t>
            </w:r>
            <w:r w:rsidR="00BC18B6" w:rsidRPr="00BC18B6">
              <w:rPr>
                <w:rFonts w:ascii="Times New Roman" w:hAnsi="Times New Roman" w:cs="Times New Roman"/>
                <w:b w:val="0"/>
                <w:bCs w:val="0"/>
                <w:noProof/>
                <w:webHidden/>
                <w:sz w:val="24"/>
                <w:szCs w:val="24"/>
              </w:rPr>
              <w:fldChar w:fldCharType="end"/>
            </w:r>
          </w:hyperlink>
        </w:p>
        <w:p w14:paraId="250E38F8" w14:textId="0888F5B1" w:rsidR="00BC18B6" w:rsidRPr="00BC18B6" w:rsidRDefault="0097313A" w:rsidP="00BC18B6">
          <w:pPr>
            <w:pStyle w:val="11"/>
            <w:tabs>
              <w:tab w:val="right" w:leader="dot" w:pos="9628"/>
            </w:tabs>
            <w:spacing w:before="0" w:after="0"/>
            <w:rPr>
              <w:rFonts w:ascii="Times New Roman" w:eastAsiaTheme="minorEastAsia" w:hAnsi="Times New Roman" w:cs="Times New Roman"/>
              <w:b w:val="0"/>
              <w:bCs w:val="0"/>
              <w:noProof/>
              <w:sz w:val="24"/>
              <w:szCs w:val="24"/>
            </w:rPr>
          </w:pPr>
          <w:hyperlink w:anchor="_Toc209456926" w:history="1">
            <w:r w:rsidR="00BC18B6" w:rsidRPr="00BC18B6">
              <w:rPr>
                <w:rStyle w:val="a4"/>
                <w:rFonts w:ascii="Times New Roman" w:hAnsi="Times New Roman" w:cs="Times New Roman"/>
                <w:b w:val="0"/>
                <w:bCs w:val="0"/>
                <w:noProof/>
                <w:sz w:val="24"/>
                <w:szCs w:val="24"/>
              </w:rPr>
              <w:t>Общие критерии оценивания текста ВКР</w:t>
            </w:r>
            <w:r w:rsidR="00BC18B6" w:rsidRPr="00BC18B6">
              <w:rPr>
                <w:rFonts w:ascii="Times New Roman" w:hAnsi="Times New Roman" w:cs="Times New Roman"/>
                <w:b w:val="0"/>
                <w:bCs w:val="0"/>
                <w:noProof/>
                <w:webHidden/>
                <w:sz w:val="24"/>
                <w:szCs w:val="24"/>
              </w:rPr>
              <w:tab/>
            </w:r>
            <w:r w:rsidR="00BC18B6" w:rsidRPr="00BC18B6">
              <w:rPr>
                <w:rFonts w:ascii="Times New Roman" w:hAnsi="Times New Roman" w:cs="Times New Roman"/>
                <w:b w:val="0"/>
                <w:bCs w:val="0"/>
                <w:noProof/>
                <w:webHidden/>
                <w:sz w:val="24"/>
                <w:szCs w:val="24"/>
              </w:rPr>
              <w:fldChar w:fldCharType="begin"/>
            </w:r>
            <w:r w:rsidR="00BC18B6" w:rsidRPr="00BC18B6">
              <w:rPr>
                <w:rFonts w:ascii="Times New Roman" w:hAnsi="Times New Roman" w:cs="Times New Roman"/>
                <w:b w:val="0"/>
                <w:bCs w:val="0"/>
                <w:noProof/>
                <w:webHidden/>
                <w:sz w:val="24"/>
                <w:szCs w:val="24"/>
              </w:rPr>
              <w:instrText xml:space="preserve"> PAGEREF _Toc209456926 \h </w:instrText>
            </w:r>
            <w:r w:rsidR="00BC18B6" w:rsidRPr="00BC18B6">
              <w:rPr>
                <w:rFonts w:ascii="Times New Roman" w:hAnsi="Times New Roman" w:cs="Times New Roman"/>
                <w:b w:val="0"/>
                <w:bCs w:val="0"/>
                <w:noProof/>
                <w:webHidden/>
                <w:sz w:val="24"/>
                <w:szCs w:val="24"/>
              </w:rPr>
            </w:r>
            <w:r w:rsidR="00BC18B6" w:rsidRPr="00BC18B6">
              <w:rPr>
                <w:rFonts w:ascii="Times New Roman" w:hAnsi="Times New Roman" w:cs="Times New Roman"/>
                <w:b w:val="0"/>
                <w:bCs w:val="0"/>
                <w:noProof/>
                <w:webHidden/>
                <w:sz w:val="24"/>
                <w:szCs w:val="24"/>
              </w:rPr>
              <w:fldChar w:fldCharType="separate"/>
            </w:r>
            <w:r w:rsidR="00BC18B6" w:rsidRPr="00BC18B6">
              <w:rPr>
                <w:rFonts w:ascii="Times New Roman" w:hAnsi="Times New Roman" w:cs="Times New Roman"/>
                <w:b w:val="0"/>
                <w:bCs w:val="0"/>
                <w:noProof/>
                <w:webHidden/>
                <w:sz w:val="24"/>
                <w:szCs w:val="24"/>
              </w:rPr>
              <w:t>12</w:t>
            </w:r>
            <w:r w:rsidR="00BC18B6" w:rsidRPr="00BC18B6">
              <w:rPr>
                <w:rFonts w:ascii="Times New Roman" w:hAnsi="Times New Roman" w:cs="Times New Roman"/>
                <w:b w:val="0"/>
                <w:bCs w:val="0"/>
                <w:noProof/>
                <w:webHidden/>
                <w:sz w:val="24"/>
                <w:szCs w:val="24"/>
              </w:rPr>
              <w:fldChar w:fldCharType="end"/>
            </w:r>
          </w:hyperlink>
        </w:p>
        <w:p w14:paraId="2DAC5B2F" w14:textId="0F564FC8"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27" w:history="1">
            <w:r w:rsidR="00BC18B6" w:rsidRPr="00BC18B6">
              <w:rPr>
                <w:rStyle w:val="a4"/>
                <w:rFonts w:ascii="Times New Roman" w:hAnsi="Times New Roman" w:cs="Times New Roman"/>
                <w:noProof/>
                <w:sz w:val="24"/>
                <w:szCs w:val="24"/>
              </w:rPr>
              <w:t>Критерии оценивания ВКР (для научного руководителя)</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_Toc209456927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13</w:t>
            </w:r>
            <w:r w:rsidR="00BC18B6" w:rsidRPr="00BC18B6">
              <w:rPr>
                <w:rFonts w:ascii="Times New Roman" w:hAnsi="Times New Roman" w:cs="Times New Roman"/>
                <w:noProof/>
                <w:webHidden/>
                <w:sz w:val="24"/>
                <w:szCs w:val="24"/>
              </w:rPr>
              <w:fldChar w:fldCharType="end"/>
            </w:r>
          </w:hyperlink>
        </w:p>
        <w:p w14:paraId="4832F2CA" w14:textId="5F8AD6D7"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28" w:history="1">
            <w:r w:rsidR="00BC18B6" w:rsidRPr="00BC18B6">
              <w:rPr>
                <w:rStyle w:val="a4"/>
                <w:rFonts w:ascii="Times New Roman" w:hAnsi="Times New Roman" w:cs="Times New Roman"/>
                <w:noProof/>
                <w:sz w:val="24"/>
                <w:szCs w:val="24"/>
              </w:rPr>
              <w:t>Критерии оценивания ВКР (для рецензента)</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_Toc209456928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14</w:t>
            </w:r>
            <w:r w:rsidR="00BC18B6" w:rsidRPr="00BC18B6">
              <w:rPr>
                <w:rFonts w:ascii="Times New Roman" w:hAnsi="Times New Roman" w:cs="Times New Roman"/>
                <w:noProof/>
                <w:webHidden/>
                <w:sz w:val="24"/>
                <w:szCs w:val="24"/>
              </w:rPr>
              <w:fldChar w:fldCharType="end"/>
            </w:r>
          </w:hyperlink>
        </w:p>
        <w:p w14:paraId="65990B9E" w14:textId="6D9EC09E" w:rsidR="00BC18B6" w:rsidRPr="00BC18B6" w:rsidRDefault="0097313A" w:rsidP="00BC18B6">
          <w:pPr>
            <w:pStyle w:val="21"/>
            <w:tabs>
              <w:tab w:val="right" w:leader="dot" w:pos="9628"/>
            </w:tabs>
            <w:spacing w:before="0"/>
            <w:rPr>
              <w:rFonts w:ascii="Times New Roman" w:eastAsiaTheme="minorEastAsia" w:hAnsi="Times New Roman" w:cs="Times New Roman"/>
              <w:i w:val="0"/>
              <w:iCs w:val="0"/>
              <w:noProof/>
              <w:sz w:val="24"/>
              <w:szCs w:val="24"/>
            </w:rPr>
          </w:pPr>
          <w:hyperlink w:anchor="_Toc209456929" w:history="1">
            <w:r w:rsidR="00BC18B6" w:rsidRPr="00BC18B6">
              <w:rPr>
                <w:rStyle w:val="a4"/>
                <w:rFonts w:ascii="Times New Roman" w:hAnsi="Times New Roman" w:cs="Times New Roman"/>
                <w:noProof/>
                <w:sz w:val="24"/>
                <w:szCs w:val="24"/>
              </w:rPr>
              <w:t>Критерии оценивания ВКР (для ГЭК)</w:t>
            </w:r>
            <w:r w:rsidR="00BC18B6" w:rsidRPr="00BC18B6">
              <w:rPr>
                <w:rFonts w:ascii="Times New Roman" w:hAnsi="Times New Roman" w:cs="Times New Roman"/>
                <w:noProof/>
                <w:webHidden/>
                <w:sz w:val="24"/>
                <w:szCs w:val="24"/>
              </w:rPr>
              <w:tab/>
            </w:r>
            <w:r w:rsidR="00BC18B6" w:rsidRPr="00BC18B6">
              <w:rPr>
                <w:rFonts w:ascii="Times New Roman" w:hAnsi="Times New Roman" w:cs="Times New Roman"/>
                <w:noProof/>
                <w:webHidden/>
                <w:sz w:val="24"/>
                <w:szCs w:val="24"/>
              </w:rPr>
              <w:fldChar w:fldCharType="begin"/>
            </w:r>
            <w:r w:rsidR="00BC18B6" w:rsidRPr="00BC18B6">
              <w:rPr>
                <w:rFonts w:ascii="Times New Roman" w:hAnsi="Times New Roman" w:cs="Times New Roman"/>
                <w:noProof/>
                <w:webHidden/>
                <w:sz w:val="24"/>
                <w:szCs w:val="24"/>
              </w:rPr>
              <w:instrText xml:space="preserve"> PAGEREF _Toc209456929 \h </w:instrText>
            </w:r>
            <w:r w:rsidR="00BC18B6" w:rsidRPr="00BC18B6">
              <w:rPr>
                <w:rFonts w:ascii="Times New Roman" w:hAnsi="Times New Roman" w:cs="Times New Roman"/>
                <w:noProof/>
                <w:webHidden/>
                <w:sz w:val="24"/>
                <w:szCs w:val="24"/>
              </w:rPr>
            </w:r>
            <w:r w:rsidR="00BC18B6" w:rsidRPr="00BC18B6">
              <w:rPr>
                <w:rFonts w:ascii="Times New Roman" w:hAnsi="Times New Roman" w:cs="Times New Roman"/>
                <w:noProof/>
                <w:webHidden/>
                <w:sz w:val="24"/>
                <w:szCs w:val="24"/>
              </w:rPr>
              <w:fldChar w:fldCharType="separate"/>
            </w:r>
            <w:r w:rsidR="00BC18B6" w:rsidRPr="00BC18B6">
              <w:rPr>
                <w:rFonts w:ascii="Times New Roman" w:hAnsi="Times New Roman" w:cs="Times New Roman"/>
                <w:noProof/>
                <w:webHidden/>
                <w:sz w:val="24"/>
                <w:szCs w:val="24"/>
              </w:rPr>
              <w:t>14</w:t>
            </w:r>
            <w:r w:rsidR="00BC18B6" w:rsidRPr="00BC18B6">
              <w:rPr>
                <w:rFonts w:ascii="Times New Roman" w:hAnsi="Times New Roman" w:cs="Times New Roman"/>
                <w:noProof/>
                <w:webHidden/>
                <w:sz w:val="24"/>
                <w:szCs w:val="24"/>
              </w:rPr>
              <w:fldChar w:fldCharType="end"/>
            </w:r>
          </w:hyperlink>
        </w:p>
        <w:p w14:paraId="3E1077F6" w14:textId="3B5F9D3E" w:rsidR="00E119E7" w:rsidRPr="0010380C" w:rsidRDefault="0010380C" w:rsidP="00BC18B6">
          <w:r w:rsidRPr="00BC18B6">
            <w:rPr>
              <w:noProof/>
            </w:rPr>
            <w:fldChar w:fldCharType="end"/>
          </w:r>
        </w:p>
      </w:sdtContent>
    </w:sdt>
    <w:p w14:paraId="06B2687A" w14:textId="77777777" w:rsidR="00E119E7" w:rsidRDefault="00E119E7" w:rsidP="00E76950">
      <w:pPr>
        <w:jc w:val="center"/>
        <w:rPr>
          <w:b/>
        </w:rPr>
      </w:pPr>
    </w:p>
    <w:p w14:paraId="013541A3" w14:textId="6C0B38E1" w:rsidR="000B543D" w:rsidRDefault="00445D97" w:rsidP="00E76950">
      <w:pPr>
        <w:pStyle w:val="1"/>
      </w:pPr>
      <w:bookmarkStart w:id="1" w:name="_Toc209456909"/>
      <w:r>
        <w:rPr>
          <w:lang w:val="en-US"/>
        </w:rPr>
        <w:t xml:space="preserve">1. </w:t>
      </w:r>
      <w:r w:rsidR="00E119E7" w:rsidRPr="00E119E7">
        <w:t>Общ</w:t>
      </w:r>
      <w:r w:rsidR="00AC1471">
        <w:t>ие</w:t>
      </w:r>
      <w:r w:rsidR="00E119E7" w:rsidRPr="00E119E7">
        <w:t xml:space="preserve"> </w:t>
      </w:r>
      <w:r w:rsidR="00AC1471">
        <w:t>положения</w:t>
      </w:r>
      <w:bookmarkEnd w:id="1"/>
    </w:p>
    <w:p w14:paraId="20DC2172" w14:textId="5AC9ECD6" w:rsidR="00BF742D" w:rsidRDefault="00BF742D" w:rsidP="00E76950">
      <w:pPr>
        <w:ind w:firstLine="708"/>
        <w:jc w:val="both"/>
      </w:pPr>
      <w:r>
        <w:t>Обучающийся обязан выполнять выпускную квалификационную работу (ВКР) в соответствии с требованиями, установленными настоящими Рекомендациями.</w:t>
      </w:r>
      <w:bookmarkStart w:id="2" w:name="_heading=h.gjdgxs" w:colFirst="0" w:colLast="0"/>
      <w:bookmarkEnd w:id="2"/>
      <w:r>
        <w:t xml:space="preserve"> Настоящие Рекомендации базируются на следующих основаниях: </w:t>
      </w:r>
    </w:p>
    <w:p w14:paraId="2EA0168A" w14:textId="77777777" w:rsidR="00304752" w:rsidRDefault="00304752" w:rsidP="00E76950">
      <w:pPr>
        <w:jc w:val="both"/>
        <w:rPr>
          <w:b/>
          <w:bCs/>
          <w:i/>
          <w:iCs/>
        </w:rPr>
      </w:pPr>
    </w:p>
    <w:p w14:paraId="2ACF3CCA" w14:textId="576090CE" w:rsidR="00BF742D" w:rsidRPr="00862CD9" w:rsidRDefault="00BF742D" w:rsidP="00E76950">
      <w:pPr>
        <w:jc w:val="both"/>
        <w:rPr>
          <w:b/>
          <w:bCs/>
          <w:i/>
          <w:iCs/>
        </w:rPr>
      </w:pPr>
      <w:r w:rsidRPr="00862CD9">
        <w:rPr>
          <w:b/>
          <w:bCs/>
          <w:i/>
          <w:iCs/>
        </w:rPr>
        <w:t>НИУ ВШЭ</w:t>
      </w:r>
    </w:p>
    <w:p w14:paraId="37FBD5A0" w14:textId="6EE6A0D0" w:rsidR="00BF742D" w:rsidRDefault="00BF742D" w:rsidP="00E76950">
      <w:pPr>
        <w:ind w:left="708"/>
        <w:jc w:val="both"/>
      </w:pPr>
      <w:r>
        <w:t>Положение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533F3257" w14:textId="20B4488C" w:rsidR="00BF742D" w:rsidRDefault="00BF742D" w:rsidP="00E76950">
      <w:pPr>
        <w:ind w:left="708"/>
        <w:jc w:val="both"/>
      </w:pPr>
      <w:r>
        <w:t>Положение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2399DC9E" w14:textId="77777777" w:rsidR="00E76950" w:rsidRDefault="00E76950" w:rsidP="00E76950">
      <w:pPr>
        <w:ind w:left="708"/>
        <w:jc w:val="both"/>
      </w:pPr>
    </w:p>
    <w:p w14:paraId="74BBF477" w14:textId="1F4DE5C6" w:rsidR="00BF742D" w:rsidRPr="00862CD9" w:rsidRDefault="00BF742D" w:rsidP="00E76950">
      <w:pPr>
        <w:jc w:val="both"/>
        <w:rPr>
          <w:b/>
          <w:bCs/>
          <w:i/>
          <w:iCs/>
        </w:rPr>
      </w:pPr>
      <w:r w:rsidRPr="00862CD9">
        <w:rPr>
          <w:b/>
          <w:bCs/>
          <w:i/>
          <w:iCs/>
        </w:rPr>
        <w:t>ДГТУ</w:t>
      </w:r>
    </w:p>
    <w:p w14:paraId="36F3FF03" w14:textId="65CC837A" w:rsidR="00BF742D" w:rsidRDefault="00CF4555" w:rsidP="00CF4555">
      <w:pPr>
        <w:ind w:left="708"/>
        <w:jc w:val="both"/>
      </w:pPr>
      <w:r>
        <w:t>Положение о государственной итоговой аттестации студентов образовательных программ высшего образования — программ бакалавриата, специалитета и магистратуры</w:t>
      </w:r>
    </w:p>
    <w:p w14:paraId="40FC4EEA" w14:textId="22173A00" w:rsidR="00CF4555" w:rsidRDefault="00CF4555" w:rsidP="00CF4555">
      <w:pPr>
        <w:ind w:left="708"/>
        <w:jc w:val="both"/>
      </w:pPr>
      <w:r>
        <w:t>Правила оформления письменных работ обучающихся</w:t>
      </w:r>
    </w:p>
    <w:p w14:paraId="0F5D2257" w14:textId="77777777" w:rsidR="00E76950" w:rsidRDefault="00E76950" w:rsidP="00E76950">
      <w:pPr>
        <w:jc w:val="both"/>
      </w:pPr>
    </w:p>
    <w:p w14:paraId="705483F4" w14:textId="74A5A845" w:rsidR="00BF742D" w:rsidRPr="00862CD9" w:rsidRDefault="00BF742D" w:rsidP="00E76950">
      <w:pPr>
        <w:jc w:val="both"/>
        <w:rPr>
          <w:b/>
          <w:bCs/>
          <w:i/>
          <w:iCs/>
        </w:rPr>
      </w:pPr>
      <w:r w:rsidRPr="00862CD9">
        <w:rPr>
          <w:b/>
          <w:bCs/>
          <w:i/>
          <w:iCs/>
        </w:rPr>
        <w:t>ГОСТ</w:t>
      </w:r>
    </w:p>
    <w:p w14:paraId="3A7B1DEE" w14:textId="0B8C0857" w:rsidR="00BF742D" w:rsidRDefault="00BF742D" w:rsidP="00E76950">
      <w:pPr>
        <w:ind w:left="709"/>
        <w:jc w:val="both"/>
      </w:pPr>
      <w:r>
        <w:lastRenderedPageBreak/>
        <w:t>ГОСТ 7.32-2017 «Отчет о научно-исследовательской работе. Структура и правила оформления»</w:t>
      </w:r>
    </w:p>
    <w:p w14:paraId="203803A3" w14:textId="77777777" w:rsidR="00BF742D" w:rsidRDefault="00BF742D" w:rsidP="00E76950">
      <w:pPr>
        <w:ind w:left="708"/>
        <w:jc w:val="both"/>
      </w:pPr>
      <w:r>
        <w:t>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p>
    <w:p w14:paraId="42DDF76E" w14:textId="77777777" w:rsidR="00BF742D" w:rsidRDefault="00BF742D" w:rsidP="00E76950">
      <w:pPr>
        <w:jc w:val="center"/>
        <w:rPr>
          <w:b/>
          <w:color w:val="000000"/>
        </w:rPr>
      </w:pPr>
    </w:p>
    <w:p w14:paraId="4ECE0A6A" w14:textId="03289934" w:rsidR="00BF742D" w:rsidRPr="00862CD9" w:rsidRDefault="00445D97" w:rsidP="00E76950">
      <w:pPr>
        <w:pStyle w:val="1"/>
      </w:pPr>
      <w:bookmarkStart w:id="3" w:name="_Toc209456910"/>
      <w:r>
        <w:rPr>
          <w:lang w:val="en-US"/>
        </w:rPr>
        <w:t xml:space="preserve">2. </w:t>
      </w:r>
      <w:r w:rsidR="00BF742D" w:rsidRPr="00862CD9">
        <w:t>Основные характеристики ВКР</w:t>
      </w:r>
      <w:bookmarkEnd w:id="3"/>
    </w:p>
    <w:p w14:paraId="254C3ED4" w14:textId="77777777" w:rsidR="00445D97" w:rsidRDefault="00445D97" w:rsidP="00445D97">
      <w:pPr>
        <w:ind w:firstLine="708"/>
        <w:jc w:val="both"/>
      </w:pPr>
      <w:r w:rsidRPr="005123B3">
        <w:rPr>
          <w:color w:val="000000" w:themeColor="text1"/>
        </w:rPr>
        <w:t xml:space="preserve">ВКР представляет собой </w:t>
      </w:r>
      <w:r w:rsidRPr="005123B3">
        <w:rPr>
          <w:b/>
          <w:bCs/>
          <w:i/>
          <w:iCs/>
          <w:color w:val="000000" w:themeColor="text1"/>
        </w:rPr>
        <w:t>самостоятельное индивидуальное</w:t>
      </w:r>
      <w:r w:rsidRPr="005123B3">
        <w:rPr>
          <w:color w:val="000000" w:themeColor="text1"/>
        </w:rPr>
        <w:t xml:space="preserve">, логически завершенное </w:t>
      </w:r>
      <w:r>
        <w:rPr>
          <w:b/>
          <w:bCs/>
          <w:i/>
          <w:iCs/>
          <w:color w:val="000000" w:themeColor="text1"/>
        </w:rPr>
        <w:t>академическое</w:t>
      </w:r>
      <w:r w:rsidRPr="005123B3">
        <w:rPr>
          <w:b/>
          <w:bCs/>
          <w:i/>
          <w:iCs/>
          <w:color w:val="000000" w:themeColor="text1"/>
        </w:rPr>
        <w:t xml:space="preserve"> исследование в области медиакоммуникаций</w:t>
      </w:r>
      <w:r w:rsidRPr="005123B3">
        <w:rPr>
          <w:color w:val="000000" w:themeColor="text1"/>
        </w:rPr>
        <w:t xml:space="preserve">, выполняемое студентом на завершающем этапе обучения. </w:t>
      </w:r>
      <w:r>
        <w:t xml:space="preserve">В рамках подготовки и защиты ВКР студент демонстрирует теоретические знания и компетенции, полученные в ходе освоения образовательной </w:t>
      </w:r>
      <w:r w:rsidRPr="00494769">
        <w:t>программы, для решения профессиональных задач.</w:t>
      </w:r>
    </w:p>
    <w:p w14:paraId="79130588" w14:textId="77777777" w:rsidR="00445D97" w:rsidRPr="00494769" w:rsidRDefault="00445D97" w:rsidP="00445D97">
      <w:pPr>
        <w:ind w:firstLine="708"/>
        <w:jc w:val="both"/>
      </w:pPr>
      <w:r w:rsidRPr="00494769">
        <w:t xml:space="preserve">ВКР может быть посвящена </w:t>
      </w:r>
      <w:r>
        <w:t>исследованию</w:t>
      </w:r>
      <w:r w:rsidRPr="00494769">
        <w:t xml:space="preserve"> актуальных проблем в следующих областях (список не исчерпывающий):</w:t>
      </w:r>
    </w:p>
    <w:p w14:paraId="69C82D49" w14:textId="77777777" w:rsidR="00445D97" w:rsidRPr="00494769" w:rsidRDefault="00445D97" w:rsidP="00445D97">
      <w:pPr>
        <w:ind w:left="708"/>
        <w:jc w:val="both"/>
      </w:pPr>
      <w:r>
        <w:rPr>
          <w:rFonts w:eastAsiaTheme="majorEastAsia"/>
        </w:rPr>
        <w:t xml:space="preserve">– </w:t>
      </w:r>
      <w:r w:rsidRPr="00494769">
        <w:rPr>
          <w:rFonts w:eastAsiaTheme="majorEastAsia"/>
        </w:rPr>
        <w:t>история, теория и практик</w:t>
      </w:r>
      <w:r>
        <w:rPr>
          <w:rFonts w:eastAsiaTheme="majorEastAsia"/>
        </w:rPr>
        <w:t xml:space="preserve">и </w:t>
      </w:r>
      <w:r w:rsidRPr="00494769">
        <w:t xml:space="preserve">различных видов медиа (печать, </w:t>
      </w:r>
      <w:r>
        <w:t>ТВ</w:t>
      </w:r>
      <w:r w:rsidRPr="00494769">
        <w:t>, радио, информ</w:t>
      </w:r>
      <w:r>
        <w:t xml:space="preserve">ационные </w:t>
      </w:r>
      <w:r w:rsidRPr="00494769">
        <w:t xml:space="preserve">агентства, </w:t>
      </w:r>
      <w:r>
        <w:t>с</w:t>
      </w:r>
      <w:r w:rsidRPr="00494769">
        <w:t xml:space="preserve">етевые </w:t>
      </w:r>
      <w:r>
        <w:t>СМИ</w:t>
      </w:r>
      <w:r w:rsidRPr="00494769">
        <w:t xml:space="preserve">, социальные </w:t>
      </w:r>
      <w:r>
        <w:t>сети и цифровые платформы</w:t>
      </w:r>
      <w:r w:rsidRPr="00494769">
        <w:t>, мобильные приложения</w:t>
      </w:r>
      <w:r>
        <w:t xml:space="preserve"> и т.п.</w:t>
      </w:r>
      <w:r w:rsidRPr="00494769">
        <w:t>)</w:t>
      </w:r>
      <w:r>
        <w:t>;</w:t>
      </w:r>
    </w:p>
    <w:p w14:paraId="3F7E4587" w14:textId="77777777" w:rsidR="00445D97" w:rsidRPr="00494769" w:rsidRDefault="00445D97" w:rsidP="00445D97">
      <w:pPr>
        <w:ind w:left="708"/>
        <w:jc w:val="both"/>
      </w:pPr>
      <w:r>
        <w:rPr>
          <w:rFonts w:eastAsiaTheme="majorEastAsia"/>
        </w:rPr>
        <w:t xml:space="preserve">– </w:t>
      </w:r>
      <w:r w:rsidRPr="00494769">
        <w:rPr>
          <w:rFonts w:eastAsiaTheme="majorEastAsia"/>
        </w:rPr>
        <w:t>регулирование и саморегулирование</w:t>
      </w:r>
      <w:r>
        <w:t xml:space="preserve"> </w:t>
      </w:r>
      <w:r w:rsidRPr="00494769">
        <w:t>медиаиндустрии</w:t>
      </w:r>
      <w:r>
        <w:t>;</w:t>
      </w:r>
    </w:p>
    <w:p w14:paraId="6A3E171E" w14:textId="77777777" w:rsidR="00445D97" w:rsidRPr="00494769" w:rsidRDefault="00445D97" w:rsidP="00445D97">
      <w:pPr>
        <w:ind w:left="708"/>
        <w:jc w:val="both"/>
      </w:pPr>
      <w:r>
        <w:rPr>
          <w:rFonts w:eastAsiaTheme="majorEastAsia"/>
        </w:rPr>
        <w:t xml:space="preserve">– </w:t>
      </w:r>
      <w:r w:rsidRPr="00494769">
        <w:rPr>
          <w:rFonts w:eastAsiaTheme="majorEastAsia"/>
        </w:rPr>
        <w:t>исследование аудитории</w:t>
      </w:r>
      <w:r>
        <w:t xml:space="preserve"> </w:t>
      </w:r>
      <w:r w:rsidRPr="00494769">
        <w:t>и медиапотребления</w:t>
      </w:r>
      <w:r>
        <w:t>;</w:t>
      </w:r>
    </w:p>
    <w:p w14:paraId="6B09DA40" w14:textId="77777777" w:rsidR="00445D97" w:rsidRPr="00494769" w:rsidRDefault="00445D97" w:rsidP="00445D97">
      <w:pPr>
        <w:ind w:left="708"/>
        <w:jc w:val="both"/>
      </w:pPr>
      <w:r>
        <w:rPr>
          <w:rFonts w:eastAsiaTheme="majorEastAsia"/>
        </w:rPr>
        <w:t xml:space="preserve">– </w:t>
      </w:r>
      <w:r w:rsidRPr="00494769">
        <w:rPr>
          <w:rFonts w:eastAsiaTheme="majorEastAsia"/>
        </w:rPr>
        <w:t>современные форматы и жанры</w:t>
      </w:r>
      <w:r>
        <w:t xml:space="preserve"> </w:t>
      </w:r>
      <w:r w:rsidRPr="00494769">
        <w:t>медиакоммуникаций</w:t>
      </w:r>
      <w:r>
        <w:t>;</w:t>
      </w:r>
    </w:p>
    <w:p w14:paraId="7406A8DB" w14:textId="77777777" w:rsidR="00445D97" w:rsidRPr="00494769" w:rsidRDefault="00445D97" w:rsidP="00445D97">
      <w:pPr>
        <w:ind w:left="708"/>
        <w:jc w:val="both"/>
      </w:pPr>
      <w:r>
        <w:rPr>
          <w:rFonts w:eastAsiaTheme="majorEastAsia"/>
        </w:rPr>
        <w:t xml:space="preserve">– </w:t>
      </w:r>
      <w:r w:rsidRPr="00494769">
        <w:rPr>
          <w:rFonts w:eastAsiaTheme="majorEastAsia"/>
        </w:rPr>
        <w:t>производство и дистрибуция</w:t>
      </w:r>
      <w:r>
        <w:t xml:space="preserve"> медиа</w:t>
      </w:r>
      <w:r w:rsidRPr="00494769">
        <w:t>контента: аудиовизуальной продукции, VR/AR, подкастов, медиатекстов</w:t>
      </w:r>
      <w:r>
        <w:t xml:space="preserve"> и т.п</w:t>
      </w:r>
      <w:r w:rsidRPr="00494769">
        <w:t>.</w:t>
      </w:r>
      <w:r>
        <w:t>;</w:t>
      </w:r>
    </w:p>
    <w:p w14:paraId="3E88D112" w14:textId="77777777" w:rsidR="00445D97" w:rsidRDefault="00445D97" w:rsidP="00445D97">
      <w:pPr>
        <w:ind w:left="708"/>
        <w:jc w:val="both"/>
      </w:pPr>
      <w:r>
        <w:rPr>
          <w:rFonts w:eastAsiaTheme="majorEastAsia"/>
        </w:rPr>
        <w:t xml:space="preserve">– </w:t>
      </w:r>
      <w:r w:rsidRPr="00494769">
        <w:rPr>
          <w:rFonts w:eastAsiaTheme="majorEastAsia"/>
        </w:rPr>
        <w:t>креативные стратегии, инструменты</w:t>
      </w:r>
      <w:r>
        <w:t xml:space="preserve"> </w:t>
      </w:r>
      <w:r w:rsidRPr="00494769">
        <w:t>и технологии в создании и продвижении медиапродуктов</w:t>
      </w:r>
      <w:r>
        <w:t xml:space="preserve"> и др.</w:t>
      </w:r>
    </w:p>
    <w:p w14:paraId="21C96E97" w14:textId="77777777" w:rsidR="00445D97" w:rsidRPr="00494769" w:rsidRDefault="00445D97" w:rsidP="00445D97">
      <w:pPr>
        <w:ind w:firstLine="708"/>
        <w:jc w:val="both"/>
      </w:pPr>
      <w:r w:rsidRPr="005123B3">
        <w:rPr>
          <w:b/>
          <w:bCs/>
          <w:i/>
          <w:iCs/>
        </w:rPr>
        <w:t>Теоретической и методологической основой исследования</w:t>
      </w:r>
      <w:r w:rsidRPr="00494769">
        <w:t xml:space="preserve"> должны выступать современные концепции и теории в области медиа и коммуникации. Работа должна быть интегрирована в актуальный академический дискурс, демонстрировать понимание ключевых подходов к анализу медиафеноменов.</w:t>
      </w:r>
    </w:p>
    <w:p w14:paraId="47A46288" w14:textId="77777777" w:rsidR="00445D97" w:rsidRPr="00C07C99" w:rsidRDefault="00445D97" w:rsidP="00445D97">
      <w:pPr>
        <w:ind w:firstLine="708"/>
        <w:jc w:val="both"/>
        <w:rPr>
          <w:color w:val="000000" w:themeColor="text1"/>
        </w:rPr>
      </w:pPr>
      <w:r w:rsidRPr="00862CD9">
        <w:rPr>
          <w:b/>
          <w:bCs/>
          <w:i/>
          <w:iCs/>
        </w:rPr>
        <w:t>Тема ВКР</w:t>
      </w:r>
      <w:r>
        <w:t xml:space="preserve"> должна быть сформулирована в академической, научной стилистике и четко определять проблемное поле исследования, содержать указание на объект (широкую область) и </w:t>
      </w:r>
      <w:r w:rsidRPr="00C07C99">
        <w:rPr>
          <w:color w:val="000000" w:themeColor="text1"/>
        </w:rPr>
        <w:t>предмет (конкретный аспект). Например: «Медиатизация религиозных практик православных общин России», «Репрезентация женщин в кинофраншизе M</w:t>
      </w:r>
      <w:r w:rsidRPr="00C07C99">
        <w:rPr>
          <w:color w:val="000000" w:themeColor="text1"/>
          <w:lang w:val="en-US"/>
        </w:rPr>
        <w:t>arvel</w:t>
      </w:r>
      <w:r w:rsidRPr="00C07C99">
        <w:rPr>
          <w:color w:val="000000" w:themeColor="text1"/>
        </w:rPr>
        <w:t>». В теме не следует использовать общие слова, такие как «анализ», «исследование», «изучение», «разработка» и т.п.</w:t>
      </w:r>
    </w:p>
    <w:p w14:paraId="79AFA962" w14:textId="0864E6C8" w:rsidR="00862CD9" w:rsidRPr="00430034" w:rsidRDefault="00445D97" w:rsidP="00445D97">
      <w:pPr>
        <w:ind w:firstLine="708"/>
        <w:jc w:val="both"/>
      </w:pPr>
      <w:r w:rsidRPr="00C07C99">
        <w:rPr>
          <w:color w:val="000000" w:themeColor="text1"/>
        </w:rPr>
        <w:t xml:space="preserve">В ВКР необходимо придерживаться </w:t>
      </w:r>
      <w:r w:rsidRPr="00C07C99">
        <w:rPr>
          <w:b/>
          <w:bCs/>
          <w:i/>
          <w:iCs/>
          <w:color w:val="000000" w:themeColor="text1"/>
        </w:rPr>
        <w:t>научного стиля языка</w:t>
      </w:r>
      <w:r w:rsidRPr="00C07C99">
        <w:rPr>
          <w:color w:val="000000" w:themeColor="text1"/>
        </w:rPr>
        <w:t>, принятой в данной области терминологии, обозначений</w:t>
      </w:r>
      <w:r>
        <w:t>, условных сокращений и символов. В тексте ВКР не допускается подмена научной и профессиональной специальной терминологии повседневными клише, профессиональными жаргонизмами. Не допускается использование эмоциональных конструктов, постановка риторических вопросов. Текст должен фокусироваться на сути излагаемой проблемы, аргументация должна быть ясной и точной, без использования условного наклонения.</w:t>
      </w:r>
    </w:p>
    <w:p w14:paraId="768048FC" w14:textId="77777777" w:rsidR="00E76950" w:rsidRDefault="00E76950" w:rsidP="00E76950">
      <w:pPr>
        <w:pStyle w:val="2"/>
        <w:jc w:val="left"/>
        <w:rPr>
          <w:rStyle w:val="30"/>
        </w:rPr>
      </w:pPr>
    </w:p>
    <w:p w14:paraId="63020032" w14:textId="27F98D1B" w:rsidR="00862CD9" w:rsidRPr="00862CD9" w:rsidRDefault="00445D97" w:rsidP="00E76950">
      <w:pPr>
        <w:pStyle w:val="2"/>
        <w:jc w:val="left"/>
      </w:pPr>
      <w:bookmarkStart w:id="4" w:name="_Toc209456911"/>
      <w:r>
        <w:rPr>
          <w:rStyle w:val="30"/>
          <w:lang w:val="en-US"/>
        </w:rPr>
        <w:t xml:space="preserve">2.1. </w:t>
      </w:r>
      <w:r w:rsidR="00862CD9" w:rsidRPr="00862CD9">
        <w:rPr>
          <w:rStyle w:val="30"/>
        </w:rPr>
        <w:t>Структурные элементы ВКР</w:t>
      </w:r>
      <w:bookmarkEnd w:id="4"/>
    </w:p>
    <w:p w14:paraId="5ECE7812" w14:textId="714AB735" w:rsidR="00862CD9" w:rsidRP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t>Титульный лист.</w:t>
      </w:r>
    </w:p>
    <w:p w14:paraId="31E138AF" w14:textId="4D67E6F0" w:rsidR="00862CD9" w:rsidRPr="00862CD9" w:rsidRDefault="005116E1" w:rsidP="00E76950">
      <w:pPr>
        <w:pStyle w:val="a5"/>
        <w:numPr>
          <w:ilvl w:val="0"/>
          <w:numId w:val="39"/>
        </w:numPr>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Оглавление</w:t>
      </w:r>
      <w:r w:rsidR="00862CD9" w:rsidRPr="00862CD9">
        <w:rPr>
          <w:rFonts w:ascii="Times New Roman" w:hAnsi="Times New Roman" w:cs="Times New Roman"/>
          <w:sz w:val="24"/>
          <w:szCs w:val="24"/>
        </w:rPr>
        <w:t>.</w:t>
      </w:r>
    </w:p>
    <w:p w14:paraId="28486BDD" w14:textId="362BCCE4" w:rsidR="00862CD9" w:rsidRP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t xml:space="preserve">Введение (актуальность, исследовательская проблема, степень изученности/ разработанности проблемы, объект и предмет исследования, цель и задачи, гипотеза и/ или исследовательский вопрос (в зависимости от проблемы и цели исследования), теоретическая база, эмпирическая база, </w:t>
      </w:r>
      <w:r w:rsidR="005116E1">
        <w:rPr>
          <w:rFonts w:ascii="Times New Roman" w:hAnsi="Times New Roman" w:cs="Times New Roman"/>
          <w:sz w:val="24"/>
          <w:szCs w:val="24"/>
        </w:rPr>
        <w:t xml:space="preserve">методология и </w:t>
      </w:r>
      <w:r w:rsidRPr="00862CD9">
        <w:rPr>
          <w:rFonts w:ascii="Times New Roman" w:hAnsi="Times New Roman" w:cs="Times New Roman"/>
          <w:sz w:val="24"/>
          <w:szCs w:val="24"/>
        </w:rPr>
        <w:t>методы исследования, научная новизна, теоретическая/ практическая значимость работы).</w:t>
      </w:r>
    </w:p>
    <w:p w14:paraId="7D5ED266" w14:textId="44A6790E" w:rsidR="00862CD9" w:rsidRP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lastRenderedPageBreak/>
        <w:t>Основная (содержательная) часть, включающая в себя главы</w:t>
      </w:r>
      <w:r w:rsidR="005116E1">
        <w:rPr>
          <w:rFonts w:ascii="Times New Roman" w:hAnsi="Times New Roman" w:cs="Times New Roman"/>
          <w:sz w:val="24"/>
          <w:szCs w:val="24"/>
        </w:rPr>
        <w:t xml:space="preserve"> работы (две</w:t>
      </w:r>
      <w:r w:rsidRPr="00862CD9">
        <w:rPr>
          <w:rFonts w:ascii="Times New Roman" w:hAnsi="Times New Roman" w:cs="Times New Roman"/>
          <w:sz w:val="24"/>
          <w:szCs w:val="24"/>
        </w:rPr>
        <w:t xml:space="preserve"> и более</w:t>
      </w:r>
      <w:r w:rsidR="005116E1">
        <w:rPr>
          <w:rFonts w:ascii="Times New Roman" w:hAnsi="Times New Roman" w:cs="Times New Roman"/>
          <w:sz w:val="24"/>
          <w:szCs w:val="24"/>
        </w:rPr>
        <w:t>)</w:t>
      </w:r>
      <w:r w:rsidRPr="00862CD9">
        <w:rPr>
          <w:rFonts w:ascii="Times New Roman" w:hAnsi="Times New Roman" w:cs="Times New Roman"/>
          <w:sz w:val="24"/>
          <w:szCs w:val="24"/>
        </w:rPr>
        <w:t>. Главы должны быть разделены на</w:t>
      </w:r>
      <w:r w:rsidR="005116E1">
        <w:rPr>
          <w:rFonts w:ascii="Times New Roman" w:hAnsi="Times New Roman" w:cs="Times New Roman"/>
          <w:sz w:val="24"/>
          <w:szCs w:val="24"/>
        </w:rPr>
        <w:t xml:space="preserve"> параграфы, каждая глава должна включать</w:t>
      </w:r>
      <w:r w:rsidRPr="00862CD9">
        <w:rPr>
          <w:rFonts w:ascii="Times New Roman" w:hAnsi="Times New Roman" w:cs="Times New Roman"/>
          <w:sz w:val="24"/>
          <w:szCs w:val="24"/>
        </w:rPr>
        <w:t xml:space="preserve"> два и более параграфов.</w:t>
      </w:r>
    </w:p>
    <w:p w14:paraId="39BAA072" w14:textId="0C65B035" w:rsidR="00862CD9" w:rsidRP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t>Заключение (обобщаются итоги проведенного исследования, фиксируется факт подтверждения/не подтверждения гипотезы</w:t>
      </w:r>
      <w:r w:rsidR="005116E1">
        <w:rPr>
          <w:rFonts w:ascii="Times New Roman" w:hAnsi="Times New Roman" w:cs="Times New Roman"/>
          <w:sz w:val="24"/>
          <w:szCs w:val="24"/>
        </w:rPr>
        <w:t xml:space="preserve"> (</w:t>
      </w:r>
      <w:r w:rsidR="005116E1" w:rsidRPr="005116E1">
        <w:rPr>
          <w:rFonts w:ascii="Times New Roman" w:hAnsi="Times New Roman" w:cs="Times New Roman"/>
          <w:i/>
          <w:iCs/>
          <w:sz w:val="24"/>
          <w:szCs w:val="24"/>
        </w:rPr>
        <w:t>если применимо</w:t>
      </w:r>
      <w:r w:rsidR="005116E1">
        <w:rPr>
          <w:rFonts w:ascii="Times New Roman" w:hAnsi="Times New Roman" w:cs="Times New Roman"/>
          <w:sz w:val="24"/>
          <w:szCs w:val="24"/>
        </w:rPr>
        <w:t>)</w:t>
      </w:r>
      <w:r w:rsidRPr="00862CD9">
        <w:rPr>
          <w:rFonts w:ascii="Times New Roman" w:hAnsi="Times New Roman" w:cs="Times New Roman"/>
          <w:sz w:val="24"/>
          <w:szCs w:val="24"/>
        </w:rPr>
        <w:t>, намечаются перспективы использования полученного нового научного знания/прикладных результатов и формулируются направления дальнейших исследований/области применения и развития полученных результатов).</w:t>
      </w:r>
    </w:p>
    <w:p w14:paraId="47AA05F6" w14:textId="77777777" w:rsidR="00862CD9" w:rsidRP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t>Список использованных источников и литературы.</w:t>
      </w:r>
    </w:p>
    <w:p w14:paraId="60B39252" w14:textId="77777777" w:rsidR="00862CD9" w:rsidRDefault="00862CD9" w:rsidP="00E76950">
      <w:pPr>
        <w:pStyle w:val="a5"/>
        <w:numPr>
          <w:ilvl w:val="0"/>
          <w:numId w:val="39"/>
        </w:numPr>
        <w:spacing w:after="0" w:line="240" w:lineRule="auto"/>
        <w:ind w:left="709" w:firstLine="0"/>
        <w:jc w:val="both"/>
        <w:rPr>
          <w:rFonts w:ascii="Times New Roman" w:hAnsi="Times New Roman" w:cs="Times New Roman"/>
          <w:sz w:val="24"/>
          <w:szCs w:val="24"/>
        </w:rPr>
      </w:pPr>
      <w:r w:rsidRPr="00862CD9">
        <w:rPr>
          <w:rFonts w:ascii="Times New Roman" w:hAnsi="Times New Roman" w:cs="Times New Roman"/>
          <w:sz w:val="24"/>
          <w:szCs w:val="24"/>
        </w:rPr>
        <w:t>Приложения (</w:t>
      </w:r>
      <w:r w:rsidRPr="00862CD9">
        <w:rPr>
          <w:rFonts w:ascii="Times New Roman" w:hAnsi="Times New Roman" w:cs="Times New Roman"/>
          <w:i/>
          <w:iCs/>
          <w:sz w:val="24"/>
          <w:szCs w:val="24"/>
        </w:rPr>
        <w:t>при наличии</w:t>
      </w:r>
      <w:r w:rsidRPr="00862CD9">
        <w:rPr>
          <w:rFonts w:ascii="Times New Roman" w:hAnsi="Times New Roman" w:cs="Times New Roman"/>
          <w:sz w:val="24"/>
          <w:szCs w:val="24"/>
        </w:rPr>
        <w:t>).</w:t>
      </w:r>
    </w:p>
    <w:p w14:paraId="43D3557C" w14:textId="77777777" w:rsidR="00E76950" w:rsidRPr="00862CD9" w:rsidRDefault="00E76950" w:rsidP="00E76950">
      <w:pPr>
        <w:pStyle w:val="a5"/>
        <w:spacing w:after="0" w:line="240" w:lineRule="auto"/>
        <w:ind w:left="709"/>
        <w:jc w:val="both"/>
        <w:rPr>
          <w:rFonts w:ascii="Times New Roman" w:hAnsi="Times New Roman" w:cs="Times New Roman"/>
          <w:sz w:val="24"/>
          <w:szCs w:val="24"/>
        </w:rPr>
      </w:pPr>
    </w:p>
    <w:p w14:paraId="2F945EAE" w14:textId="77777777" w:rsidR="00445D97" w:rsidRPr="005123B3" w:rsidRDefault="00445D97" w:rsidP="00445D97">
      <w:pPr>
        <w:ind w:firstLine="708"/>
        <w:jc w:val="both"/>
      </w:pPr>
      <w:r w:rsidRPr="005123B3">
        <w:t>В ВКР должны присутствовать следующие позиции:</w:t>
      </w:r>
    </w:p>
    <w:p w14:paraId="6A011106"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Актуальность темы, соответствие ее современному состоянию определенной области науки и перспективам развития соответствующей сферы научного поиска, корректное определение объекта и предмета исследования, его цели, задач, гипотезы</w:t>
      </w:r>
      <w:r>
        <w:rPr>
          <w:rFonts w:ascii="Times New Roman" w:hAnsi="Times New Roman" w:cs="Times New Roman"/>
          <w:sz w:val="24"/>
          <w:szCs w:val="24"/>
        </w:rPr>
        <w:t xml:space="preserve"> (</w:t>
      </w:r>
      <w:r w:rsidRPr="00015E0A">
        <w:rPr>
          <w:rFonts w:ascii="Times New Roman" w:hAnsi="Times New Roman" w:cs="Times New Roman"/>
          <w:i/>
          <w:iCs/>
          <w:sz w:val="24"/>
          <w:szCs w:val="24"/>
        </w:rPr>
        <w:t>если применимо</w:t>
      </w:r>
      <w:r>
        <w:rPr>
          <w:rFonts w:ascii="Times New Roman" w:hAnsi="Times New Roman" w:cs="Times New Roman"/>
          <w:sz w:val="24"/>
          <w:szCs w:val="24"/>
        </w:rPr>
        <w:t>)</w:t>
      </w:r>
      <w:r w:rsidRPr="00862CD9">
        <w:rPr>
          <w:rFonts w:ascii="Times New Roman" w:hAnsi="Times New Roman" w:cs="Times New Roman"/>
          <w:sz w:val="24"/>
          <w:szCs w:val="24"/>
        </w:rPr>
        <w:t>.</w:t>
      </w:r>
    </w:p>
    <w:p w14:paraId="45F70EE3"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Наличие исследовательского вопроса и проблемы исследования.</w:t>
      </w:r>
    </w:p>
    <w:p w14:paraId="3202F009"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 xml:space="preserve">Изучение и критический анализ научных монографий, периодических научных изданий и иных материалов по теме исследования. В ВКР должен присутствовать обзор </w:t>
      </w:r>
      <w:r w:rsidRPr="00862CD9">
        <w:rPr>
          <w:rFonts w:ascii="Times New Roman" w:hAnsi="Times New Roman" w:cs="Times New Roman"/>
          <w:b/>
          <w:bCs/>
          <w:i/>
          <w:iCs/>
          <w:sz w:val="24"/>
          <w:szCs w:val="24"/>
        </w:rPr>
        <w:t>не менее 40 источников</w:t>
      </w:r>
      <w:r w:rsidRPr="00862CD9">
        <w:rPr>
          <w:rFonts w:ascii="Times New Roman" w:hAnsi="Times New Roman" w:cs="Times New Roman"/>
          <w:sz w:val="24"/>
          <w:szCs w:val="24"/>
        </w:rPr>
        <w:t xml:space="preserve"> (монографий, статей из научных</w:t>
      </w:r>
      <w:r>
        <w:rPr>
          <w:rFonts w:ascii="Times New Roman" w:hAnsi="Times New Roman" w:cs="Times New Roman"/>
          <w:sz w:val="24"/>
          <w:szCs w:val="24"/>
        </w:rPr>
        <w:t xml:space="preserve"> </w:t>
      </w:r>
      <w:r w:rsidRPr="00862CD9">
        <w:rPr>
          <w:rFonts w:ascii="Times New Roman" w:hAnsi="Times New Roman" w:cs="Times New Roman"/>
          <w:sz w:val="24"/>
          <w:szCs w:val="24"/>
        </w:rPr>
        <w:t xml:space="preserve">/ индустриальных журналов), половина из которых опубликована </w:t>
      </w:r>
      <w:r w:rsidRPr="00862CD9">
        <w:rPr>
          <w:rFonts w:ascii="Times New Roman" w:hAnsi="Times New Roman" w:cs="Times New Roman"/>
          <w:b/>
          <w:bCs/>
          <w:i/>
          <w:iCs/>
          <w:sz w:val="24"/>
          <w:szCs w:val="24"/>
        </w:rPr>
        <w:t xml:space="preserve">в течение последних </w:t>
      </w:r>
      <w:r>
        <w:rPr>
          <w:rFonts w:ascii="Times New Roman" w:hAnsi="Times New Roman" w:cs="Times New Roman"/>
          <w:b/>
          <w:bCs/>
          <w:i/>
          <w:iCs/>
          <w:sz w:val="24"/>
          <w:szCs w:val="24"/>
        </w:rPr>
        <w:t>3</w:t>
      </w:r>
      <w:r w:rsidRPr="00862CD9">
        <w:rPr>
          <w:rFonts w:ascii="Times New Roman" w:hAnsi="Times New Roman" w:cs="Times New Roman"/>
          <w:b/>
          <w:bCs/>
          <w:i/>
          <w:iCs/>
          <w:sz w:val="24"/>
          <w:szCs w:val="24"/>
        </w:rPr>
        <w:t>-</w:t>
      </w:r>
      <w:r>
        <w:rPr>
          <w:rFonts w:ascii="Times New Roman" w:hAnsi="Times New Roman" w:cs="Times New Roman"/>
          <w:b/>
          <w:bCs/>
          <w:i/>
          <w:iCs/>
          <w:sz w:val="24"/>
          <w:szCs w:val="24"/>
        </w:rPr>
        <w:t>8</w:t>
      </w:r>
      <w:r w:rsidRPr="00862CD9">
        <w:rPr>
          <w:rFonts w:ascii="Times New Roman" w:hAnsi="Times New Roman" w:cs="Times New Roman"/>
          <w:b/>
          <w:bCs/>
          <w:i/>
          <w:iCs/>
          <w:sz w:val="24"/>
          <w:szCs w:val="24"/>
        </w:rPr>
        <w:t xml:space="preserve"> лет и включает иноязычные источники</w:t>
      </w:r>
      <w:r w:rsidRPr="00862CD9">
        <w:rPr>
          <w:rFonts w:ascii="Times New Roman" w:hAnsi="Times New Roman" w:cs="Times New Roman"/>
          <w:sz w:val="24"/>
          <w:szCs w:val="24"/>
        </w:rPr>
        <w:t>.</w:t>
      </w:r>
    </w:p>
    <w:p w14:paraId="35BF4D61"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Анализ и характеристика истории изучения проблемы и современного состояния научной дискуссии.</w:t>
      </w:r>
    </w:p>
    <w:p w14:paraId="0708605A"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Использование обоснованных методов исследования и методологического основания работы.</w:t>
      </w:r>
    </w:p>
    <w:p w14:paraId="67651590" w14:textId="77777777" w:rsidR="00445D97" w:rsidRPr="00862CD9" w:rsidRDefault="00445D97" w:rsidP="00445D97">
      <w:pPr>
        <w:pStyle w:val="a5"/>
        <w:numPr>
          <w:ilvl w:val="0"/>
          <w:numId w:val="40"/>
        </w:numPr>
        <w:spacing w:after="0" w:line="240" w:lineRule="auto"/>
        <w:ind w:left="142" w:firstLine="0"/>
        <w:jc w:val="both"/>
        <w:rPr>
          <w:rFonts w:ascii="Times New Roman" w:hAnsi="Times New Roman" w:cs="Times New Roman"/>
          <w:sz w:val="24"/>
          <w:szCs w:val="24"/>
        </w:rPr>
      </w:pPr>
      <w:r w:rsidRPr="00862CD9">
        <w:rPr>
          <w:rFonts w:ascii="Times New Roman" w:hAnsi="Times New Roman" w:cs="Times New Roman"/>
          <w:sz w:val="24"/>
          <w:szCs w:val="24"/>
        </w:rPr>
        <w:t>Обобщение результатов, их обоснование, формирование развернутых выводов и возможных практических рекомендаций.</w:t>
      </w:r>
    </w:p>
    <w:p w14:paraId="2BF93059" w14:textId="77777777" w:rsidR="00445D97" w:rsidRDefault="00445D97" w:rsidP="00445D97">
      <w:pPr>
        <w:pStyle w:val="2"/>
        <w:jc w:val="left"/>
      </w:pPr>
    </w:p>
    <w:p w14:paraId="11C0838D" w14:textId="77777777" w:rsidR="00445D97" w:rsidRPr="00550B35" w:rsidRDefault="00445D97" w:rsidP="00445D97">
      <w:pPr>
        <w:pStyle w:val="2"/>
        <w:ind w:left="709"/>
        <w:jc w:val="both"/>
      </w:pPr>
      <w:bookmarkStart w:id="5" w:name="_Toc209005066"/>
      <w:bookmarkStart w:id="6" w:name="_Toc209456912"/>
      <w:r w:rsidRPr="00550B35">
        <w:t>2.2. Формат и объем ВКР</w:t>
      </w:r>
      <w:bookmarkEnd w:id="5"/>
      <w:bookmarkEnd w:id="6"/>
    </w:p>
    <w:p w14:paraId="21837B10" w14:textId="77777777" w:rsidR="00445D97" w:rsidRPr="00862CD9" w:rsidRDefault="00445D97" w:rsidP="00445D97">
      <w:pPr>
        <w:ind w:firstLine="708"/>
        <w:jc w:val="both"/>
        <w:rPr>
          <w:shd w:val="clear" w:color="auto" w:fill="D9EAD3"/>
        </w:rPr>
      </w:pPr>
      <w:r>
        <w:t>ВКР выполняется индивидуально.</w:t>
      </w:r>
    </w:p>
    <w:p w14:paraId="2DCCB22D" w14:textId="07ABB18B" w:rsidR="00BF742D" w:rsidRPr="00430034" w:rsidRDefault="00445D97" w:rsidP="00445D97">
      <w:pPr>
        <w:ind w:firstLine="708"/>
        <w:jc w:val="both"/>
      </w:pPr>
      <w:r w:rsidRPr="0017401B">
        <w:t>Объем – не менее 3 а.л. (</w:t>
      </w:r>
      <w:r w:rsidRPr="00174DEE">
        <w:rPr>
          <w:b/>
          <w:bCs/>
          <w:i/>
          <w:iCs/>
        </w:rPr>
        <w:t>не менее 50 страниц</w:t>
      </w:r>
      <w:r w:rsidRPr="0017401B">
        <w:t xml:space="preserve">), оформленных в соответствии с настоящими Рекомендациями. Под объемом ВКР понимается объем авторского текста </w:t>
      </w:r>
      <w:r w:rsidRPr="0017401B">
        <w:rPr>
          <w:b/>
          <w:bCs/>
          <w:i/>
          <w:iCs/>
        </w:rPr>
        <w:t>без учета</w:t>
      </w:r>
      <w:r>
        <w:rPr>
          <w:b/>
          <w:bCs/>
          <w:i/>
          <w:iCs/>
        </w:rPr>
        <w:t>, страниц оглавления, титульного листа,</w:t>
      </w:r>
      <w:r w:rsidRPr="0017401B">
        <w:rPr>
          <w:b/>
          <w:bCs/>
          <w:i/>
          <w:iCs/>
        </w:rPr>
        <w:t xml:space="preserve"> списка литературы и приложений</w:t>
      </w:r>
      <w:r w:rsidRPr="0017401B">
        <w:t>. Авторский лист (а.л.) – 40 тыс. знаков с пробелами. Объем приложений не регламентирован.</w:t>
      </w:r>
    </w:p>
    <w:p w14:paraId="4744B1B9" w14:textId="77777777" w:rsidR="00AC1471" w:rsidRDefault="00AC1471" w:rsidP="00955C5B">
      <w:pPr>
        <w:tabs>
          <w:tab w:val="left" w:pos="1560"/>
        </w:tabs>
        <w:jc w:val="both"/>
        <w:rPr>
          <w:b/>
        </w:rPr>
      </w:pPr>
    </w:p>
    <w:p w14:paraId="38E84E72" w14:textId="262BA684" w:rsidR="00430034" w:rsidRDefault="00445D97" w:rsidP="00E76950">
      <w:pPr>
        <w:pStyle w:val="1"/>
      </w:pPr>
      <w:bookmarkStart w:id="7" w:name="_Toc209456913"/>
      <w:r w:rsidRPr="00445D97">
        <w:t xml:space="preserve">3. </w:t>
      </w:r>
      <w:r w:rsidR="00430034">
        <w:t>Этапы выполнения ВКР</w:t>
      </w:r>
      <w:bookmarkEnd w:id="7"/>
    </w:p>
    <w:p w14:paraId="114F188A" w14:textId="77777777" w:rsidR="00445D97" w:rsidRDefault="00445D97" w:rsidP="00445D97">
      <w:pPr>
        <w:ind w:firstLine="708"/>
        <w:jc w:val="both"/>
        <w:rPr>
          <w:b/>
          <w:bCs/>
        </w:rPr>
      </w:pPr>
    </w:p>
    <w:p w14:paraId="573C5078" w14:textId="7718E67C" w:rsidR="00430034" w:rsidRPr="00015E0A" w:rsidRDefault="00445D97" w:rsidP="00445D97">
      <w:pPr>
        <w:pStyle w:val="2"/>
        <w:ind w:left="708"/>
        <w:jc w:val="both"/>
      </w:pPr>
      <w:bookmarkStart w:id="8" w:name="_Toc209456914"/>
      <w:r w:rsidRPr="00445D97">
        <w:t xml:space="preserve">3.1. </w:t>
      </w:r>
      <w:r w:rsidR="00430034" w:rsidRPr="00015E0A">
        <w:t>Выбор темы и научного руководителя</w:t>
      </w:r>
      <w:bookmarkEnd w:id="8"/>
    </w:p>
    <w:p w14:paraId="6656037E" w14:textId="5F6418D9" w:rsidR="00E65C8C" w:rsidRPr="00E65C8C" w:rsidRDefault="00E65C8C" w:rsidP="00E65C8C">
      <w:pPr>
        <w:ind w:firstLine="708"/>
        <w:jc w:val="both"/>
      </w:pPr>
      <w:r>
        <w:t xml:space="preserve">Студент загружает тему ВКР на русском и английском языке в систему НИУ ВШЭ </w:t>
      </w:r>
      <w:r w:rsidRPr="00E65C8C">
        <w:t>(</w:t>
      </w:r>
      <w:r>
        <w:rPr>
          <w:lang w:val="en-US"/>
        </w:rPr>
        <w:t>SmartLMS</w:t>
      </w:r>
      <w:r w:rsidRPr="00E65C8C">
        <w:t xml:space="preserve">) </w:t>
      </w:r>
      <w:r>
        <w:t>в установленные графиком подготовки сроки, а также полное имя, должность, ученую степень и ученое звание научного руководителя НИУ ВШЭ. В качестве подтверждения согласия научного руководителя студент загружает скрин письма/сообщения от научного руководителя НИУ ВШЭ.</w:t>
      </w:r>
    </w:p>
    <w:p w14:paraId="55640CBE" w14:textId="047DBA05" w:rsidR="00304752" w:rsidRPr="00066783" w:rsidRDefault="00430034" w:rsidP="00E65C8C">
      <w:pPr>
        <w:ind w:firstLine="708"/>
        <w:jc w:val="both"/>
      </w:pPr>
      <w:r>
        <w:t>Изменение, в том числе уточнение, темы ВКР возможно не позднее</w:t>
      </w:r>
      <w:r w:rsidR="00304752">
        <w:t xml:space="preserve"> </w:t>
      </w:r>
      <w:r w:rsidR="00304752" w:rsidRPr="00066783">
        <w:rPr>
          <w:b/>
          <w:bCs/>
          <w:i/>
          <w:iCs/>
        </w:rPr>
        <w:t>1 марта</w:t>
      </w:r>
      <w:r w:rsidR="00304752" w:rsidRPr="00066783">
        <w:t xml:space="preserve">. </w:t>
      </w:r>
      <w:r w:rsidRPr="00066783">
        <w:t>Изменение темы ВКР производится на основании заявления</w:t>
      </w:r>
      <w:r w:rsidR="00304752" w:rsidRPr="00066783">
        <w:t xml:space="preserve"> студента, согласованного с научным руководителем. Изменение темы утверждается на академическом совете программы. </w:t>
      </w:r>
    </w:p>
    <w:p w14:paraId="4CB73195" w14:textId="714F9C91" w:rsidR="00430034" w:rsidRPr="00066783" w:rsidRDefault="00430034" w:rsidP="00E65C8C">
      <w:pPr>
        <w:ind w:firstLine="708"/>
        <w:jc w:val="both"/>
      </w:pPr>
      <w:r w:rsidRPr="00066783">
        <w:t xml:space="preserve">Изменение руководителя ВКР возможно </w:t>
      </w:r>
      <w:r w:rsidR="00304752" w:rsidRPr="00066783">
        <w:t xml:space="preserve">не позднее </w:t>
      </w:r>
      <w:r w:rsidR="00304752" w:rsidRPr="00066783">
        <w:rPr>
          <w:b/>
          <w:bCs/>
          <w:i/>
          <w:iCs/>
        </w:rPr>
        <w:t>1 марта</w:t>
      </w:r>
      <w:r w:rsidR="00304752" w:rsidRPr="00066783">
        <w:t xml:space="preserve">. Изменение научного руководителя ВКР производится на основании заявления студента. Изменение </w:t>
      </w:r>
      <w:r w:rsidR="00E65C8C" w:rsidRPr="00066783">
        <w:t>научного руководителя</w:t>
      </w:r>
      <w:r w:rsidR="00304752" w:rsidRPr="00066783">
        <w:t xml:space="preserve"> утверждается на академическом совете программы</w:t>
      </w:r>
      <w:r w:rsidR="00E65C8C" w:rsidRPr="00066783">
        <w:t>.</w:t>
      </w:r>
    </w:p>
    <w:p w14:paraId="78FA7541" w14:textId="6EE3BC9B" w:rsidR="00430034" w:rsidRDefault="00430034" w:rsidP="00E65C8C">
      <w:pPr>
        <w:ind w:firstLine="708"/>
        <w:jc w:val="both"/>
      </w:pPr>
      <w:r w:rsidRPr="00066783">
        <w:t xml:space="preserve">Студент, не выбравший тему ВКР в установленный срок, считается имеющим академическую задолженность. Он обязан ликвидировать ее </w:t>
      </w:r>
      <w:r w:rsidR="00E65C8C" w:rsidRPr="00066783">
        <w:t xml:space="preserve">до </w:t>
      </w:r>
      <w:r w:rsidR="00E65C8C" w:rsidRPr="00066783">
        <w:rPr>
          <w:b/>
          <w:bCs/>
          <w:i/>
          <w:iCs/>
        </w:rPr>
        <w:t>1 марта</w:t>
      </w:r>
      <w:r w:rsidRPr="00066783">
        <w:t>.</w:t>
      </w:r>
      <w:r w:rsidR="00E65C8C" w:rsidRPr="00066783">
        <w:t xml:space="preserve"> Студент</w:t>
      </w:r>
      <w:r w:rsidR="00E65C8C">
        <w:t xml:space="preserve">, не ликвидировавший академическую задолженность в установленный период, не допускается к </w:t>
      </w:r>
      <w:r w:rsidR="00E65C8C">
        <w:lastRenderedPageBreak/>
        <w:t xml:space="preserve">прохождению государственной итоговой аттестации и </w:t>
      </w:r>
      <w:r w:rsidR="00E65C8C" w:rsidRPr="0017401B">
        <w:t>подлежит отчислению с программ</w:t>
      </w:r>
      <w:r w:rsidR="0017401B" w:rsidRPr="0017401B">
        <w:t>ы</w:t>
      </w:r>
      <w:r w:rsidR="00E65C8C" w:rsidRPr="0017401B">
        <w:t xml:space="preserve"> и из НИУ ВШЭ.</w:t>
      </w:r>
    </w:p>
    <w:p w14:paraId="3A3F470B" w14:textId="77777777" w:rsidR="00430034" w:rsidRDefault="00430034" w:rsidP="00430034">
      <w:pPr>
        <w:jc w:val="both"/>
      </w:pPr>
    </w:p>
    <w:p w14:paraId="58EBFB95" w14:textId="23901986" w:rsidR="00E76950" w:rsidRPr="00015E0A" w:rsidRDefault="00445D97" w:rsidP="00445D97">
      <w:pPr>
        <w:pStyle w:val="2"/>
        <w:ind w:left="708"/>
        <w:jc w:val="both"/>
      </w:pPr>
      <w:bookmarkStart w:id="9" w:name="_Toc209456915"/>
      <w:r w:rsidRPr="00445D97">
        <w:t xml:space="preserve">3.2. </w:t>
      </w:r>
      <w:r w:rsidR="00E76950" w:rsidRPr="00015E0A">
        <w:t>Утверждение темы и научного руководителя</w:t>
      </w:r>
      <w:bookmarkEnd w:id="9"/>
    </w:p>
    <w:p w14:paraId="45214678" w14:textId="3B4EC611" w:rsidR="00E76950" w:rsidRPr="0017401B" w:rsidRDefault="00E65C8C" w:rsidP="00BF3CA1">
      <w:pPr>
        <w:ind w:firstLine="708"/>
        <w:jc w:val="both"/>
      </w:pPr>
      <w:r w:rsidRPr="0017401B">
        <w:t>Академический совет программы утверждает список тем и научных руководителей НИУ ВШЭ</w:t>
      </w:r>
      <w:r w:rsidR="00445D97" w:rsidRPr="00445D97">
        <w:t xml:space="preserve"> </w:t>
      </w:r>
      <w:r w:rsidR="00445D97">
        <w:t>и ДГТУ</w:t>
      </w:r>
      <w:r w:rsidRPr="0017401B">
        <w:t xml:space="preserve">. Академический совет при необходимости вносит предложения по корректировке </w:t>
      </w:r>
      <w:r w:rsidR="00BF3CA1" w:rsidRPr="0017401B">
        <w:t>тем ВКР и по замене научного руководителя</w:t>
      </w:r>
      <w:r w:rsidR="0017401B" w:rsidRPr="0017401B">
        <w:t xml:space="preserve"> НИУ ВШЭ</w:t>
      </w:r>
      <w:r w:rsidR="00445D97">
        <w:t xml:space="preserve"> и ДГТУ</w:t>
      </w:r>
      <w:r w:rsidR="00BF3CA1" w:rsidRPr="0017401B">
        <w:t>.</w:t>
      </w:r>
    </w:p>
    <w:p w14:paraId="752CFF65" w14:textId="77777777" w:rsidR="00E65C8C" w:rsidRPr="0017401B" w:rsidRDefault="00E65C8C" w:rsidP="00430034">
      <w:pPr>
        <w:jc w:val="both"/>
      </w:pPr>
    </w:p>
    <w:p w14:paraId="1A32D135" w14:textId="26FBEEA0" w:rsidR="00E76950" w:rsidRPr="00015E0A" w:rsidRDefault="00445D97" w:rsidP="00445D97">
      <w:pPr>
        <w:pStyle w:val="2"/>
        <w:ind w:left="708"/>
        <w:jc w:val="both"/>
      </w:pPr>
      <w:bookmarkStart w:id="10" w:name="_Toc209456916"/>
      <w:r>
        <w:t xml:space="preserve">3.3. </w:t>
      </w:r>
      <w:r w:rsidR="007F1B84" w:rsidRPr="00015E0A">
        <w:t>Подготовка и утверждение дизайна исследования</w:t>
      </w:r>
      <w:bookmarkEnd w:id="10"/>
    </w:p>
    <w:p w14:paraId="561AF407" w14:textId="6BCBC9AD" w:rsidR="00445D97" w:rsidRDefault="00445D97" w:rsidP="00445D97">
      <w:pPr>
        <w:ind w:firstLine="708"/>
        <w:jc w:val="both"/>
      </w:pPr>
      <w:r w:rsidRPr="0017401B">
        <w:t>Студент и научные руководители</w:t>
      </w:r>
      <w:r>
        <w:t xml:space="preserve"> со стороны</w:t>
      </w:r>
      <w:r w:rsidRPr="0017401B">
        <w:t xml:space="preserve"> НИУ ВШЭ и </w:t>
      </w:r>
      <w:r>
        <w:t>ДГТУ</w:t>
      </w:r>
      <w:r w:rsidRPr="0017401B">
        <w:t xml:space="preserve"> знакомятся с требованиями, предъявляемыми к написанию и оформлению ВКР, составляют</w:t>
      </w:r>
      <w:r>
        <w:t xml:space="preserve"> индивидуальный</w:t>
      </w:r>
      <w:r w:rsidRPr="0017401B">
        <w:t xml:space="preserve"> график </w:t>
      </w:r>
      <w:r>
        <w:t>подготовки</w:t>
      </w:r>
      <w:r w:rsidRPr="0017401B">
        <w:t xml:space="preserve"> ВКР</w:t>
      </w:r>
      <w:r>
        <w:t>, который не может нарушать сроки основных этапов подготовки ВКР, установленные на программе.</w:t>
      </w:r>
    </w:p>
    <w:p w14:paraId="6310898E" w14:textId="77777777" w:rsidR="00445D97" w:rsidRDefault="00445D97" w:rsidP="00445D97">
      <w:pPr>
        <w:ind w:firstLine="708"/>
        <w:jc w:val="both"/>
      </w:pPr>
      <w:r w:rsidRPr="0017401B">
        <w:t xml:space="preserve">При нарушении студентом </w:t>
      </w:r>
      <w:r>
        <w:t xml:space="preserve">индивидуального </w:t>
      </w:r>
      <w:r w:rsidRPr="0017401B">
        <w:t>графика выполнения работ, руководител</w:t>
      </w:r>
      <w:r>
        <w:t>и</w:t>
      </w:r>
      <w:r w:rsidRPr="0017401B">
        <w:t xml:space="preserve"> ВКР</w:t>
      </w:r>
      <w:r>
        <w:t xml:space="preserve"> со стороны НИУ ВШЭ</w:t>
      </w:r>
      <w:r w:rsidRPr="0017401B">
        <w:t xml:space="preserve"> обязан</w:t>
      </w:r>
      <w:r>
        <w:t>ы</w:t>
      </w:r>
      <w:r w:rsidRPr="0017401B">
        <w:t xml:space="preserve"> уведомить об этом менеджеров программы со стороны НИУ ВШЭ.</w:t>
      </w:r>
    </w:p>
    <w:p w14:paraId="0C7A04B3" w14:textId="68EAAF71" w:rsidR="00445D97" w:rsidRDefault="00445D97" w:rsidP="00445D97">
      <w:pPr>
        <w:ind w:firstLine="708"/>
        <w:jc w:val="both"/>
      </w:pPr>
      <w:r>
        <w:t xml:space="preserve">Дизайн исследования загружается в электронную систему НИУ ВШЭ </w:t>
      </w:r>
      <w:r w:rsidRPr="00E65C8C">
        <w:t>(</w:t>
      </w:r>
      <w:r>
        <w:rPr>
          <w:lang w:val="en-US"/>
        </w:rPr>
        <w:t>SmartLMS</w:t>
      </w:r>
      <w:r w:rsidRPr="00E65C8C">
        <w:t xml:space="preserve">) </w:t>
      </w:r>
      <w:r>
        <w:t>в установленные графиком сроки и оценивается научными руководителями со стороны НИУ ВШЭ и ДГТУ (оценка учитывается при выставлении оценки руководителем за ВКР как со стороны ДГТУ, так и со стороны НИУ ВШЭ).</w:t>
      </w:r>
    </w:p>
    <w:p w14:paraId="40130106" w14:textId="77777777" w:rsidR="00445D97" w:rsidRPr="00520B4D" w:rsidRDefault="00445D97" w:rsidP="00445D97">
      <w:pPr>
        <w:ind w:firstLine="708"/>
        <w:jc w:val="both"/>
        <w:rPr>
          <w:b/>
          <w:i/>
          <w:iCs/>
        </w:rPr>
      </w:pPr>
      <w:r w:rsidRPr="00520B4D">
        <w:rPr>
          <w:b/>
          <w:i/>
          <w:iCs/>
        </w:rPr>
        <w:t xml:space="preserve">Требования к дизайну исследования </w:t>
      </w:r>
    </w:p>
    <w:p w14:paraId="341B0D49" w14:textId="77777777" w:rsidR="00445D97" w:rsidRDefault="00445D97" w:rsidP="00445D97">
      <w:pPr>
        <w:ind w:firstLine="708"/>
        <w:jc w:val="both"/>
        <w:rPr>
          <w:bCs/>
        </w:rPr>
      </w:pPr>
      <w:r w:rsidRPr="00FA6CF0">
        <w:rPr>
          <w:bCs/>
        </w:rPr>
        <w:t>Проект исследования представляет собой</w:t>
      </w:r>
      <w:r>
        <w:rPr>
          <w:bCs/>
        </w:rPr>
        <w:t xml:space="preserve"> единый лаконичный</w:t>
      </w:r>
      <w:r w:rsidRPr="00FA6CF0">
        <w:rPr>
          <w:bCs/>
        </w:rPr>
        <w:t xml:space="preserve"> текст (до 2000 тыс. слов, без </w:t>
      </w:r>
      <w:r w:rsidRPr="0017401B">
        <w:rPr>
          <w:bCs/>
        </w:rPr>
        <w:t>учета информации об авторе), содержащий следующую информацию о будущем исследовании:</w:t>
      </w:r>
    </w:p>
    <w:p w14:paraId="0CD975A6" w14:textId="77777777" w:rsidR="00445D97" w:rsidRDefault="00445D97" w:rsidP="00445D97">
      <w:pPr>
        <w:ind w:firstLine="708"/>
        <w:jc w:val="both"/>
        <w:rPr>
          <w:bCs/>
        </w:rPr>
      </w:pPr>
      <w:r>
        <w:rPr>
          <w:bCs/>
        </w:rPr>
        <w:t>- описание актуальности предлагаемого исследования;</w:t>
      </w:r>
    </w:p>
    <w:p w14:paraId="0D8329C4" w14:textId="77777777" w:rsidR="00445D97" w:rsidRDefault="00445D97" w:rsidP="00445D97">
      <w:pPr>
        <w:ind w:firstLine="708"/>
        <w:jc w:val="both"/>
        <w:rPr>
          <w:bCs/>
        </w:rPr>
      </w:pPr>
      <w:r>
        <w:rPr>
          <w:bCs/>
        </w:rPr>
        <w:t>- выделение и описание объекта и предмета исследования;</w:t>
      </w:r>
    </w:p>
    <w:p w14:paraId="7BE5EA1D" w14:textId="77777777" w:rsidR="00445D97" w:rsidRDefault="00445D97" w:rsidP="00445D97">
      <w:pPr>
        <w:ind w:firstLine="708"/>
        <w:jc w:val="both"/>
        <w:rPr>
          <w:bCs/>
        </w:rPr>
      </w:pPr>
      <w:r>
        <w:rPr>
          <w:bCs/>
        </w:rPr>
        <w:t>- постановка исследовательского вопроса и определение проблемы;</w:t>
      </w:r>
    </w:p>
    <w:p w14:paraId="3E53574B" w14:textId="77777777" w:rsidR="00445D97" w:rsidRPr="0017401B" w:rsidRDefault="00445D97" w:rsidP="00445D97">
      <w:pPr>
        <w:ind w:firstLine="708"/>
        <w:jc w:val="both"/>
        <w:rPr>
          <w:bCs/>
        </w:rPr>
      </w:pPr>
      <w:r>
        <w:rPr>
          <w:bCs/>
        </w:rPr>
        <w:t xml:space="preserve">- описание изученности проблемы и </w:t>
      </w:r>
      <w:r w:rsidRPr="0017401B">
        <w:rPr>
          <w:bCs/>
        </w:rPr>
        <w:t>предлагаемая научная новизна;</w:t>
      </w:r>
    </w:p>
    <w:p w14:paraId="1E489C5C" w14:textId="77777777" w:rsidR="00445D97" w:rsidRPr="0017401B" w:rsidRDefault="00445D97" w:rsidP="00445D97">
      <w:pPr>
        <w:ind w:firstLine="708"/>
        <w:jc w:val="both"/>
        <w:rPr>
          <w:bCs/>
        </w:rPr>
      </w:pPr>
      <w:r w:rsidRPr="0017401B">
        <w:rPr>
          <w:bCs/>
        </w:rPr>
        <w:t>- формулировка гипотезы (</w:t>
      </w:r>
      <w:r w:rsidRPr="005E377D">
        <w:rPr>
          <w:bCs/>
          <w:i/>
          <w:iCs/>
        </w:rPr>
        <w:t>при наличии</w:t>
      </w:r>
      <w:r w:rsidRPr="0017401B">
        <w:rPr>
          <w:bCs/>
        </w:rPr>
        <w:t>);</w:t>
      </w:r>
    </w:p>
    <w:p w14:paraId="62A32D2B" w14:textId="77777777" w:rsidR="00445D97" w:rsidRPr="0017401B" w:rsidRDefault="00445D97" w:rsidP="00445D97">
      <w:pPr>
        <w:ind w:firstLine="708"/>
        <w:jc w:val="both"/>
        <w:rPr>
          <w:bCs/>
        </w:rPr>
      </w:pPr>
      <w:r w:rsidRPr="0017401B">
        <w:rPr>
          <w:bCs/>
        </w:rPr>
        <w:t>- описание цели и задач (предложите разделение задач по главам работы и параграфам);</w:t>
      </w:r>
    </w:p>
    <w:p w14:paraId="2908A9DB" w14:textId="77777777" w:rsidR="00445D97" w:rsidRDefault="00445D97" w:rsidP="00445D97">
      <w:pPr>
        <w:tabs>
          <w:tab w:val="left" w:pos="1560"/>
        </w:tabs>
        <w:ind w:firstLine="709"/>
        <w:jc w:val="both"/>
      </w:pPr>
      <w:r w:rsidRPr="0017401B">
        <w:t>- описание теоретической базы</w:t>
      </w:r>
      <w:r>
        <w:t>;</w:t>
      </w:r>
    </w:p>
    <w:p w14:paraId="4C690B3A" w14:textId="77777777" w:rsidR="00445D97" w:rsidRDefault="00445D97" w:rsidP="00445D97">
      <w:pPr>
        <w:tabs>
          <w:tab w:val="left" w:pos="1560"/>
        </w:tabs>
        <w:ind w:firstLine="709"/>
        <w:jc w:val="both"/>
      </w:pPr>
      <w:r>
        <w:t>- описание эмпирической базы;</w:t>
      </w:r>
    </w:p>
    <w:p w14:paraId="74E093A6" w14:textId="77777777" w:rsidR="00445D97" w:rsidRPr="00721034" w:rsidRDefault="00445D97" w:rsidP="00445D97">
      <w:pPr>
        <w:tabs>
          <w:tab w:val="left" w:pos="1560"/>
        </w:tabs>
        <w:ind w:firstLine="709"/>
        <w:jc w:val="both"/>
      </w:pPr>
      <w:r>
        <w:t>- описание методологии и методов.</w:t>
      </w:r>
    </w:p>
    <w:p w14:paraId="21A73817" w14:textId="668D3081" w:rsidR="00BF169D" w:rsidRDefault="00445D97" w:rsidP="00445D97">
      <w:pPr>
        <w:ind w:firstLine="708"/>
        <w:jc w:val="both"/>
      </w:pPr>
      <w:r>
        <w:rPr>
          <w:bCs/>
        </w:rPr>
        <w:t xml:space="preserve">Текст </w:t>
      </w:r>
      <w:r w:rsidRPr="00FA6CF0">
        <w:t xml:space="preserve">в электронном виде загружается </w:t>
      </w:r>
      <w:r>
        <w:rPr>
          <w:bCs/>
          <w:lang w:val="en-US"/>
        </w:rPr>
        <w:t>SmartLMS</w:t>
      </w:r>
      <w:r w:rsidRPr="00FA6CF0">
        <w:t xml:space="preserve"> в формате файла doc или docx. Гарнитура – Times New Roman.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Отступ абзаца – 1,25 см. Выравнивание по ширине.</w:t>
      </w:r>
    </w:p>
    <w:p w14:paraId="19663DE7" w14:textId="77777777" w:rsidR="005B2522" w:rsidRDefault="005B2522" w:rsidP="005B2522">
      <w:pPr>
        <w:jc w:val="both"/>
      </w:pPr>
    </w:p>
    <w:p w14:paraId="753EB135" w14:textId="1E75D83E" w:rsidR="005B2522" w:rsidRPr="005E377D" w:rsidRDefault="00445D97" w:rsidP="00445D97">
      <w:pPr>
        <w:pStyle w:val="2"/>
        <w:ind w:left="708"/>
        <w:jc w:val="both"/>
      </w:pPr>
      <w:bookmarkStart w:id="11" w:name="_Toc209456917"/>
      <w:r>
        <w:t xml:space="preserve">3.4. </w:t>
      </w:r>
      <w:r w:rsidR="005B2522" w:rsidRPr="005E377D">
        <w:t>Предзащита ВКР</w:t>
      </w:r>
      <w:bookmarkEnd w:id="11"/>
    </w:p>
    <w:p w14:paraId="75955B69" w14:textId="64FF3C01" w:rsidR="00445D97" w:rsidRDefault="00445D97" w:rsidP="00445D97">
      <w:pPr>
        <w:ind w:firstLine="708"/>
        <w:jc w:val="both"/>
      </w:pPr>
      <w:r>
        <w:t>Студент представляет в устной форме (в формате презентации с визуальным сопровождением, до 15 минут) общую характеристику работы, график выполнения задач, полученные результаты.</w:t>
      </w:r>
    </w:p>
    <w:p w14:paraId="586F36BA" w14:textId="7DE0CA5F" w:rsidR="008228A1" w:rsidRDefault="00445D97" w:rsidP="00445D97">
      <w:pPr>
        <w:ind w:firstLine="709"/>
        <w:jc w:val="both"/>
      </w:pPr>
      <w:r>
        <w:t xml:space="preserve">Презентация должна включать обоснование актуальности избранной темы, описание научной проблемы и формулировки цели и задач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полученные результаты, и график этапов (задач) работы, находящихся в реализации. В заключительной части работы необходимо </w:t>
      </w:r>
      <w:r w:rsidRPr="0074074E">
        <w:t>сформулировать ожидаемые результаты, включая прогнозируемые выводы</w:t>
      </w:r>
      <w:r>
        <w:t>.</w:t>
      </w:r>
    </w:p>
    <w:p w14:paraId="5F12CCC0" w14:textId="77777777" w:rsidR="00BF3CA1" w:rsidRDefault="00BF3CA1" w:rsidP="00430034">
      <w:pPr>
        <w:jc w:val="both"/>
      </w:pPr>
    </w:p>
    <w:p w14:paraId="30E56970" w14:textId="689E135B" w:rsidR="007F1B84" w:rsidRPr="005E377D" w:rsidRDefault="00445D97" w:rsidP="00445D97">
      <w:pPr>
        <w:pStyle w:val="2"/>
        <w:ind w:left="708"/>
        <w:jc w:val="both"/>
      </w:pPr>
      <w:bookmarkStart w:id="12" w:name="_Toc209456918"/>
      <w:r>
        <w:t xml:space="preserve">3.5. </w:t>
      </w:r>
      <w:r w:rsidR="007F1B84" w:rsidRPr="005E377D">
        <w:t>Подготовка текста ВКР</w:t>
      </w:r>
      <w:bookmarkEnd w:id="12"/>
    </w:p>
    <w:p w14:paraId="6C3CD054" w14:textId="77777777" w:rsidR="00445D97" w:rsidRDefault="00445D97" w:rsidP="00445D97">
      <w:pPr>
        <w:ind w:firstLine="708"/>
        <w:jc w:val="both"/>
      </w:pPr>
      <w:r>
        <w:lastRenderedPageBreak/>
        <w:t>Данный этап представляет собой работу над текстом ВКР на основе согласованного с научными руководителями плана. Обязательными элементами плана являются (промежуточные устанавливаются руководителями в индивидуальном порядке):</w:t>
      </w:r>
    </w:p>
    <w:p w14:paraId="74112A16" w14:textId="77777777" w:rsidR="00445D97" w:rsidRDefault="00445D97" w:rsidP="00445D97">
      <w:pPr>
        <w:jc w:val="both"/>
      </w:pPr>
      <w:r>
        <w:t xml:space="preserve">– </w:t>
      </w:r>
      <w:r w:rsidRPr="00896EF3">
        <w:rPr>
          <w:b/>
          <w:bCs/>
          <w:i/>
          <w:iCs/>
        </w:rPr>
        <w:t>перед процедурой предзащиты</w:t>
      </w:r>
      <w:r>
        <w:t xml:space="preserve"> – первое предъявление готовой ВКР научным руководителям, корректировка;</w:t>
      </w:r>
    </w:p>
    <w:p w14:paraId="51888CB2" w14:textId="77777777" w:rsidR="00445D97" w:rsidRDefault="00445D97" w:rsidP="00445D97">
      <w:pPr>
        <w:jc w:val="both"/>
      </w:pPr>
      <w:r>
        <w:t xml:space="preserve">– </w:t>
      </w:r>
      <w:r w:rsidRPr="00896EF3">
        <w:rPr>
          <w:b/>
          <w:bCs/>
          <w:i/>
          <w:iCs/>
        </w:rPr>
        <w:t>после процедуры предзащиты</w:t>
      </w:r>
      <w:r>
        <w:t xml:space="preserve"> – второе предъявление готовой ВКР научным руководителям (с учетом комментариев комиссии на предзащите), корректировка;</w:t>
      </w:r>
    </w:p>
    <w:p w14:paraId="7E8A687E" w14:textId="77777777" w:rsidR="00445D97" w:rsidRDefault="00445D97" w:rsidP="00445D97">
      <w:pPr>
        <w:jc w:val="both"/>
      </w:pPr>
      <w:r>
        <w:t xml:space="preserve">– </w:t>
      </w:r>
      <w:r w:rsidRPr="00646070">
        <w:rPr>
          <w:b/>
          <w:bCs/>
          <w:i/>
          <w:iCs/>
        </w:rPr>
        <w:t>не позднее, чем за 10 дней до загрузки ВКР</w:t>
      </w:r>
      <w:r>
        <w:t xml:space="preserve"> – внесение окончательных дополнений в текст ВКР, устранение опечаток и стилистическая правка;</w:t>
      </w:r>
    </w:p>
    <w:p w14:paraId="1ED7B631" w14:textId="77777777" w:rsidR="00445D97" w:rsidRDefault="00445D97" w:rsidP="00445D97">
      <w:pPr>
        <w:jc w:val="both"/>
      </w:pPr>
      <w:r>
        <w:t xml:space="preserve">– </w:t>
      </w:r>
      <w:r w:rsidRPr="00646070">
        <w:rPr>
          <w:b/>
          <w:bCs/>
          <w:i/>
          <w:iCs/>
        </w:rPr>
        <w:t>загрузка ВКР</w:t>
      </w:r>
      <w:r>
        <w:t xml:space="preserve"> (не позднее установленного дедлайна) – представление финальной версии ВКР путем загрузки в электронную систему НИУ ВШЭ;</w:t>
      </w:r>
    </w:p>
    <w:p w14:paraId="54753890" w14:textId="0C584618" w:rsidR="00445D97" w:rsidRDefault="00445D97" w:rsidP="00445D97">
      <w:pPr>
        <w:jc w:val="both"/>
      </w:pPr>
      <w:r>
        <w:t xml:space="preserve">– </w:t>
      </w:r>
      <w:r w:rsidRPr="00646070">
        <w:rPr>
          <w:b/>
          <w:bCs/>
          <w:i/>
          <w:iCs/>
        </w:rPr>
        <w:t>сдача печатного экземпляра ВКР</w:t>
      </w:r>
      <w:r>
        <w:t xml:space="preserve"> – печатный (бумажный) сшитый экземпляр ВКР сдается студентом в подразделение, реализующее образовательную программу в ДГТУ, сдаваемый экземпляр должен быть подписан научным руководителем со стороны ДГТУ.</w:t>
      </w:r>
    </w:p>
    <w:p w14:paraId="53D96564" w14:textId="77777777" w:rsidR="007F1B84" w:rsidRDefault="007F1B84" w:rsidP="00430034">
      <w:pPr>
        <w:jc w:val="both"/>
      </w:pPr>
    </w:p>
    <w:p w14:paraId="4540F949" w14:textId="1EA2268F" w:rsidR="007F1B84" w:rsidRPr="005E377D" w:rsidRDefault="00445D97" w:rsidP="00445D97">
      <w:pPr>
        <w:pStyle w:val="2"/>
        <w:ind w:left="708"/>
        <w:jc w:val="both"/>
      </w:pPr>
      <w:bookmarkStart w:id="13" w:name="_Toc209456919"/>
      <w:r>
        <w:t xml:space="preserve">3.6. </w:t>
      </w:r>
      <w:r w:rsidR="007F1B84" w:rsidRPr="005E377D">
        <w:t>Загрузка ВКР и презентации</w:t>
      </w:r>
      <w:bookmarkEnd w:id="13"/>
    </w:p>
    <w:p w14:paraId="21D39A34" w14:textId="77777777" w:rsidR="00445D97" w:rsidRPr="00520B4D" w:rsidRDefault="00445D97" w:rsidP="00445D97">
      <w:pPr>
        <w:ind w:firstLine="708"/>
        <w:jc w:val="both"/>
        <w:rPr>
          <w:color w:val="000000" w:themeColor="text1"/>
        </w:rPr>
      </w:pPr>
      <w:r w:rsidRPr="00520B4D">
        <w:rPr>
          <w:color w:val="000000" w:themeColor="text1"/>
        </w:rPr>
        <w:t>Представление финальной версии ВКР осуществляется в два этапа:</w:t>
      </w:r>
    </w:p>
    <w:p w14:paraId="4DCF8592" w14:textId="77777777" w:rsidR="00445D97" w:rsidRPr="00646070" w:rsidRDefault="00445D97" w:rsidP="00445D97">
      <w:pPr>
        <w:ind w:firstLine="708"/>
        <w:jc w:val="both"/>
        <w:rPr>
          <w:color w:val="000000" w:themeColor="text1"/>
        </w:rPr>
      </w:pPr>
      <w:r w:rsidRPr="00520B4D">
        <w:rPr>
          <w:color w:val="000000" w:themeColor="text1"/>
        </w:rPr>
        <w:t>1) финальный текст ВКР загружается в установленные сроки в электронную</w:t>
      </w:r>
      <w:r w:rsidRPr="00646070">
        <w:rPr>
          <w:color w:val="000000" w:themeColor="text1"/>
        </w:rPr>
        <w:t xml:space="preserve"> систему НИУ ВШЭ;</w:t>
      </w:r>
    </w:p>
    <w:p w14:paraId="2D441339" w14:textId="58DFBEF5" w:rsidR="00445D97" w:rsidRPr="00646070" w:rsidRDefault="00445D97" w:rsidP="00445D97">
      <w:pPr>
        <w:ind w:firstLine="708"/>
        <w:jc w:val="both"/>
        <w:rPr>
          <w:color w:val="000000" w:themeColor="text1"/>
        </w:rPr>
      </w:pPr>
      <w:r w:rsidRPr="00646070">
        <w:rPr>
          <w:color w:val="000000" w:themeColor="text1"/>
        </w:rPr>
        <w:t xml:space="preserve">2) печатный (бумажный) сшитый экземпляр ВКР (1 экземпляр) сдается студентом </w:t>
      </w:r>
      <w:r w:rsidR="00900EA1">
        <w:rPr>
          <w:color w:val="000000" w:themeColor="text1"/>
        </w:rPr>
        <w:t>в подразделение</w:t>
      </w:r>
      <w:r w:rsidRPr="00646070">
        <w:rPr>
          <w:color w:val="000000" w:themeColor="text1"/>
        </w:rPr>
        <w:t>, реализующ</w:t>
      </w:r>
      <w:r w:rsidR="00900EA1">
        <w:rPr>
          <w:color w:val="000000" w:themeColor="text1"/>
        </w:rPr>
        <w:t>ее</w:t>
      </w:r>
      <w:r w:rsidRPr="00646070">
        <w:rPr>
          <w:color w:val="000000" w:themeColor="text1"/>
        </w:rPr>
        <w:t xml:space="preserve"> образовательную программу в </w:t>
      </w:r>
      <w:r w:rsidR="00900EA1">
        <w:rPr>
          <w:color w:val="000000" w:themeColor="text1"/>
        </w:rPr>
        <w:t>ДГТУ</w:t>
      </w:r>
      <w:r w:rsidRPr="00646070">
        <w:rPr>
          <w:color w:val="000000" w:themeColor="text1"/>
        </w:rPr>
        <w:t xml:space="preserve">, сдаваемый экземпляр должен быть подписан научным руководителем со стороны </w:t>
      </w:r>
      <w:r w:rsidR="00900EA1">
        <w:rPr>
          <w:color w:val="000000" w:themeColor="text1"/>
        </w:rPr>
        <w:t>ДГТУ</w:t>
      </w:r>
      <w:r w:rsidRPr="00646070">
        <w:rPr>
          <w:color w:val="000000" w:themeColor="text1"/>
        </w:rPr>
        <w:t>.</w:t>
      </w:r>
    </w:p>
    <w:p w14:paraId="27A23BBD" w14:textId="77777777" w:rsidR="00445D97" w:rsidRDefault="00445D97" w:rsidP="00445D97">
      <w:pPr>
        <w:ind w:firstLine="708"/>
        <w:jc w:val="both"/>
      </w:pPr>
      <w:r w:rsidRPr="00066783">
        <w:t xml:space="preserve">Внесение любых изменений содержательного и технического характера в </w:t>
      </w:r>
      <w:r>
        <w:t>финальный текст ВКР</w:t>
      </w:r>
      <w:r w:rsidRPr="00066783">
        <w:t xml:space="preserve"> после загрузки </w:t>
      </w:r>
      <w:r w:rsidRPr="0017401B">
        <w:t xml:space="preserve">не допускается. Загруженный в </w:t>
      </w:r>
      <w:r>
        <w:t>электронную систему</w:t>
      </w:r>
      <w:r w:rsidRPr="0017401B">
        <w:t xml:space="preserve"> и бумажный сшитый вариант</w:t>
      </w:r>
      <w:r>
        <w:t>ы</w:t>
      </w:r>
      <w:r w:rsidRPr="0017401B">
        <w:t xml:space="preserve"> ВКР не должны иметь различий, печать</w:t>
      </w:r>
      <w:r>
        <w:t xml:space="preserve"> ВКР осуществляется по загруженному в систему варианту работы. Обнаруженные различия будут рассматриваться как подлог работы, работа аннулируется, студент не допускается до защиты.</w:t>
      </w:r>
    </w:p>
    <w:p w14:paraId="10A767A9" w14:textId="77777777" w:rsidR="00430034" w:rsidRDefault="00430034" w:rsidP="00430034">
      <w:pPr>
        <w:jc w:val="both"/>
      </w:pPr>
    </w:p>
    <w:p w14:paraId="0929BBC1" w14:textId="77777777" w:rsidR="00900EA1" w:rsidRDefault="00900EA1" w:rsidP="00900EA1">
      <w:pPr>
        <w:pStyle w:val="2"/>
        <w:ind w:left="708"/>
        <w:jc w:val="both"/>
      </w:pPr>
      <w:bookmarkStart w:id="14" w:name="_Toc209005074"/>
      <w:bookmarkStart w:id="15" w:name="_Toc209456920"/>
      <w:r>
        <w:t xml:space="preserve">3.7. </w:t>
      </w:r>
      <w:r w:rsidRPr="005E377D">
        <w:t>Публичная защита ВКР</w:t>
      </w:r>
      <w:bookmarkEnd w:id="14"/>
      <w:bookmarkEnd w:id="15"/>
    </w:p>
    <w:p w14:paraId="21149A21" w14:textId="77777777" w:rsidR="00900EA1" w:rsidRPr="00DF3505" w:rsidRDefault="00900EA1" w:rsidP="00900EA1">
      <w:pPr>
        <w:ind w:firstLine="709"/>
        <w:jc w:val="both"/>
      </w:pPr>
      <w:r w:rsidRPr="00DF3505">
        <w:t xml:space="preserve">Защита ВКР является </w:t>
      </w:r>
      <w:r w:rsidRPr="00DF3505">
        <w:rPr>
          <w:b/>
          <w:bCs/>
          <w:i/>
          <w:iCs/>
        </w:rPr>
        <w:t>публичной</w:t>
      </w:r>
      <w:r w:rsidRPr="00DF3505">
        <w:t xml:space="preserve"> и сопровождается </w:t>
      </w:r>
      <w:r w:rsidRPr="00DF3505">
        <w:rPr>
          <w:b/>
          <w:bCs/>
          <w:i/>
          <w:iCs/>
        </w:rPr>
        <w:t>обязательной видео- и аудиозаписью</w:t>
      </w:r>
      <w:r w:rsidRPr="00DF3505">
        <w:t>.</w:t>
      </w:r>
    </w:p>
    <w:p w14:paraId="2E69B49D" w14:textId="77777777" w:rsidR="00900EA1" w:rsidRPr="00DF3505" w:rsidRDefault="00900EA1" w:rsidP="00900EA1">
      <w:pPr>
        <w:ind w:firstLine="709"/>
        <w:jc w:val="both"/>
      </w:pPr>
      <w:r w:rsidRPr="00DF3505">
        <w:t xml:space="preserve">Студент обязан подготовить </w:t>
      </w:r>
      <w:r w:rsidRPr="00DF3505">
        <w:rPr>
          <w:b/>
          <w:bCs/>
          <w:i/>
          <w:iCs/>
        </w:rPr>
        <w:t>визуальную презентацию</w:t>
      </w:r>
      <w:r w:rsidRPr="00DF3505">
        <w:t xml:space="preserve"> к защите. Презентация должна быть загружена в установленный графиком подготовки ВКР срок до начала периода защит.</w:t>
      </w:r>
    </w:p>
    <w:p w14:paraId="2842AF99" w14:textId="77777777" w:rsidR="00900EA1" w:rsidRPr="00520B4D" w:rsidRDefault="00900EA1" w:rsidP="00900EA1">
      <w:pPr>
        <w:ind w:firstLine="709"/>
        <w:jc w:val="both"/>
      </w:pPr>
      <w:r w:rsidRPr="00DF3505">
        <w:rPr>
          <w:rFonts w:eastAsiaTheme="majorEastAsia"/>
          <w:b/>
          <w:bCs/>
          <w:i/>
          <w:iCs/>
        </w:rPr>
        <w:t xml:space="preserve">Регламент выступления. </w:t>
      </w:r>
      <w:r w:rsidRPr="00DF3505">
        <w:t xml:space="preserve">Защита начинается с доклада студента, сопровождаемого презентацией. Продолжительность доклада </w:t>
      </w:r>
      <w:r>
        <w:t xml:space="preserve">– </w:t>
      </w:r>
      <w:r w:rsidRPr="00DF3505">
        <w:rPr>
          <w:rFonts w:eastAsiaTheme="majorEastAsia"/>
          <w:b/>
          <w:bCs/>
          <w:i/>
          <w:iCs/>
        </w:rPr>
        <w:t>до 15 минут</w:t>
      </w:r>
      <w:r w:rsidRPr="00DF3505">
        <w:t>.</w:t>
      </w:r>
      <w:r>
        <w:rPr>
          <w:b/>
          <w:bCs/>
          <w:i/>
          <w:iCs/>
        </w:rPr>
        <w:t xml:space="preserve"> </w:t>
      </w:r>
      <w:r w:rsidRPr="00DF3505">
        <w:t>Доклад должен быть представлен свободно, без зачитывания письменного текста.</w:t>
      </w:r>
      <w:r>
        <w:t xml:space="preserve"> </w:t>
      </w:r>
      <w:r w:rsidRPr="00DF3505">
        <w:t xml:space="preserve">После доклада члены </w:t>
      </w:r>
      <w:r>
        <w:t>г</w:t>
      </w:r>
      <w:r w:rsidRPr="00DF3505">
        <w:t>осударственной экзаменационной комиссии (ГЭК) задают вопросы по проблематике ВКР. При ответах студент имеет право пользоваться текстом своей работы.</w:t>
      </w:r>
      <w:r>
        <w:t xml:space="preserve"> </w:t>
      </w:r>
      <w:r w:rsidRPr="00DF3505">
        <w:t xml:space="preserve">По завершении </w:t>
      </w:r>
      <w:r>
        <w:t xml:space="preserve">блока вопросов </w:t>
      </w:r>
      <w:r w:rsidRPr="00DF3505">
        <w:t>выступают научны</w:t>
      </w:r>
      <w:r>
        <w:t>е</w:t>
      </w:r>
      <w:r w:rsidRPr="00DF3505">
        <w:t xml:space="preserve"> руководител</w:t>
      </w:r>
      <w:r>
        <w:t>и</w:t>
      </w:r>
      <w:r w:rsidRPr="00DF3505">
        <w:t xml:space="preserve"> (при их присутствии)</w:t>
      </w:r>
      <w:r>
        <w:t xml:space="preserve"> с отзывами о ВКР</w:t>
      </w:r>
      <w:r w:rsidRPr="00DF3505">
        <w:t>. В случае их отсутствия зачитываются предоставленные ими письменные отзыв</w:t>
      </w:r>
      <w:r>
        <w:t>ы</w:t>
      </w:r>
      <w:r w:rsidRPr="00DF3505">
        <w:t>.</w:t>
      </w:r>
      <w:r>
        <w:t xml:space="preserve"> </w:t>
      </w:r>
      <w:r w:rsidRPr="00DF3505">
        <w:t xml:space="preserve">После окончания дискуссии студенту предоставляется заключительное слово. В нём он </w:t>
      </w:r>
      <w:r>
        <w:t>может</w:t>
      </w:r>
      <w:r w:rsidRPr="00DF3505">
        <w:t xml:space="preserve"> дать ответ на все прозвучавшие замечания от научн</w:t>
      </w:r>
      <w:r>
        <w:t>ых</w:t>
      </w:r>
      <w:r w:rsidRPr="00DF3505">
        <w:t xml:space="preserve"> руководите</w:t>
      </w:r>
      <w:r>
        <w:t xml:space="preserve">лей </w:t>
      </w:r>
      <w:r w:rsidRPr="00DF3505">
        <w:t>и членов ГЭК.</w:t>
      </w:r>
    </w:p>
    <w:p w14:paraId="2E34939E" w14:textId="77777777" w:rsidR="00430034" w:rsidRDefault="00430034" w:rsidP="00955C5B">
      <w:pPr>
        <w:tabs>
          <w:tab w:val="left" w:pos="1560"/>
        </w:tabs>
        <w:jc w:val="both"/>
        <w:rPr>
          <w:b/>
        </w:rPr>
      </w:pPr>
    </w:p>
    <w:p w14:paraId="634EDEE2" w14:textId="77777777" w:rsidR="00900EA1" w:rsidRDefault="00900EA1" w:rsidP="00900EA1">
      <w:pPr>
        <w:pStyle w:val="1"/>
      </w:pPr>
      <w:bookmarkStart w:id="16" w:name="_Toc209005075"/>
      <w:bookmarkStart w:id="17" w:name="_Toc209456921"/>
      <w:r>
        <w:t>4. Требования к оформлению текста ВКР</w:t>
      </w:r>
      <w:bookmarkEnd w:id="16"/>
      <w:bookmarkEnd w:id="17"/>
    </w:p>
    <w:p w14:paraId="63C974CB" w14:textId="77777777" w:rsidR="00900EA1" w:rsidRDefault="00900EA1" w:rsidP="00900EA1">
      <w:pPr>
        <w:pStyle w:val="1"/>
      </w:pPr>
    </w:p>
    <w:p w14:paraId="429287C8" w14:textId="77777777" w:rsidR="00900EA1" w:rsidRDefault="00900EA1" w:rsidP="00900EA1">
      <w:pPr>
        <w:ind w:firstLine="708"/>
        <w:jc w:val="both"/>
      </w:pPr>
      <w:r w:rsidRPr="00E76950">
        <w:rPr>
          <w:b/>
          <w:i/>
          <w:iCs/>
        </w:rPr>
        <w:t>Технические требования к оформлению текста.</w:t>
      </w:r>
      <w:r>
        <w:rPr>
          <w:b/>
        </w:rPr>
        <w:t xml:space="preserve"> </w:t>
      </w:r>
      <w:r>
        <w:t xml:space="preserve">ВКР в электронном виде загружается в ЭИОС НИУ ВШЭ в формате файла doc или docx. Гарнитура – Times New Roman.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Отступ абзаца – 1,25 см. Выравнивание по ширине. </w:t>
      </w:r>
    </w:p>
    <w:p w14:paraId="0A6FDD0D" w14:textId="77777777" w:rsidR="00900EA1" w:rsidRDefault="00900EA1" w:rsidP="00900EA1">
      <w:pPr>
        <w:ind w:firstLine="708"/>
        <w:jc w:val="both"/>
      </w:pPr>
      <w:r w:rsidRPr="00E76950">
        <w:rPr>
          <w:b/>
          <w:bCs/>
          <w:i/>
          <w:iCs/>
        </w:rPr>
        <w:t>Сноски</w:t>
      </w:r>
      <w:r>
        <w:t xml:space="preserve"> печатаются шрифтом Times New Roman – 10 кегль; выравнивание по ширине. Отступ абзаца – 1,25 см. </w:t>
      </w:r>
    </w:p>
    <w:p w14:paraId="007FE397" w14:textId="77777777" w:rsidR="00900EA1" w:rsidRDefault="00900EA1" w:rsidP="00900EA1">
      <w:pPr>
        <w:ind w:firstLine="708"/>
        <w:jc w:val="both"/>
      </w:pPr>
      <w:r>
        <w:t xml:space="preserve">Для оформления </w:t>
      </w:r>
      <w:r w:rsidRPr="00E76950">
        <w:rPr>
          <w:b/>
          <w:bCs/>
          <w:i/>
          <w:iCs/>
        </w:rPr>
        <w:t>ссылочно-сносочного аппарата</w:t>
      </w:r>
      <w:r>
        <w:t xml:space="preserve"> обязательным является стандарт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 Не допускается параллельное использование различных вариантов оформления, допускаемых стандартом. Наиболее корректным является использование системы постраничных сносок со сквозной нумерацией, с дальнейшим формированием библиографического списка в конце работы. </w:t>
      </w:r>
    </w:p>
    <w:p w14:paraId="454ABD3F" w14:textId="77777777" w:rsidR="00900EA1" w:rsidRDefault="00900EA1" w:rsidP="00900EA1">
      <w:pPr>
        <w:ind w:firstLine="708"/>
        <w:jc w:val="both"/>
      </w:pPr>
      <w: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5F4AE5DD" w14:textId="77777777" w:rsidR="00900EA1" w:rsidRDefault="00900EA1" w:rsidP="00900EA1">
      <w:pPr>
        <w:ind w:firstLine="708"/>
        <w:jc w:val="both"/>
      </w:pPr>
      <w:r>
        <w:t xml:space="preserve">Страницы ВКР с рисунками и приложениями должны иметь сквозную нумерацию. Первой страницей является </w:t>
      </w:r>
      <w:r w:rsidRPr="00E76950">
        <w:rPr>
          <w:b/>
          <w:bCs/>
          <w:i/>
          <w:iCs/>
        </w:rPr>
        <w:t>титульный лист</w:t>
      </w:r>
      <w:r>
        <w:t xml:space="preserve">, на котором номер страницы не проставляется. Страницы ВКР следует нумеровать арабскими цифрами. </w:t>
      </w:r>
      <w:r w:rsidRPr="00E76950">
        <w:rPr>
          <w:b/>
          <w:bCs/>
          <w:i/>
          <w:iCs/>
        </w:rPr>
        <w:t>Номер страницы</w:t>
      </w:r>
      <w:r>
        <w:t xml:space="preserve"> проставляется в центре нижней части листа без точки. Иллюстрации и таблицы, расположенные на листах формата </w:t>
      </w:r>
      <w:r w:rsidRPr="0017401B">
        <w:t>А3,</w:t>
      </w:r>
      <w:r>
        <w:t xml:space="preserve"> учитывают как одну страницу. Каждая новая глава начинается с новой страницы; это же правило относится к другим основным структурным частям ВКР (введению, заключению, списку использованных источников, приложениям и т.д.).</w:t>
      </w:r>
    </w:p>
    <w:p w14:paraId="57613BA1" w14:textId="77777777" w:rsidR="00900EA1" w:rsidRPr="00E76950" w:rsidRDefault="00900EA1" w:rsidP="00900EA1">
      <w:pPr>
        <w:ind w:firstLine="708"/>
        <w:jc w:val="both"/>
        <w:rPr>
          <w:b/>
          <w:bCs/>
          <w:i/>
          <w:iCs/>
        </w:rPr>
      </w:pPr>
      <w:r w:rsidRPr="00E76950">
        <w:rPr>
          <w:b/>
          <w:bCs/>
          <w:i/>
          <w:iCs/>
        </w:rPr>
        <w:t>Правила написания буквенных аббревиатур</w:t>
      </w:r>
      <w:r>
        <w:rPr>
          <w:b/>
          <w:bCs/>
          <w:i/>
          <w:iCs/>
        </w:rPr>
        <w:t xml:space="preserve">. </w:t>
      </w:r>
      <w:r>
        <w:t xml:space="preserve">В тексте ВКР,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4839825A" w14:textId="77777777" w:rsidR="00900EA1" w:rsidRPr="00E76950" w:rsidRDefault="00900EA1" w:rsidP="00900EA1">
      <w:pPr>
        <w:ind w:firstLine="708"/>
        <w:jc w:val="both"/>
        <w:rPr>
          <w:b/>
          <w:bCs/>
          <w:i/>
          <w:iCs/>
        </w:rPr>
      </w:pPr>
      <w:r w:rsidRPr="00E76950">
        <w:rPr>
          <w:b/>
          <w:bCs/>
          <w:i/>
          <w:iCs/>
        </w:rPr>
        <w:t>Правила написания формул, символов</w:t>
      </w:r>
      <w:r>
        <w:rPr>
          <w:b/>
          <w:bCs/>
          <w:i/>
          <w:iCs/>
        </w:rPr>
        <w:t xml:space="preserve">. </w:t>
      </w:r>
      <w: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Microsoft Equation, laTEX или подобные). </w:t>
      </w:r>
    </w:p>
    <w:p w14:paraId="614AA1FE" w14:textId="77777777" w:rsidR="00900EA1" w:rsidRDefault="00900EA1" w:rsidP="00900EA1">
      <w:pPr>
        <w:jc w:val="both"/>
      </w:pPr>
      <w: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07356B50" w14:textId="77777777" w:rsidR="00900EA1" w:rsidRPr="00E76950" w:rsidRDefault="00900EA1" w:rsidP="00900EA1">
      <w:pPr>
        <w:ind w:firstLine="708"/>
        <w:jc w:val="both"/>
        <w:rPr>
          <w:b/>
          <w:bCs/>
          <w:i/>
          <w:iCs/>
        </w:rPr>
      </w:pPr>
      <w:r w:rsidRPr="00E76950">
        <w:rPr>
          <w:b/>
          <w:bCs/>
          <w:i/>
          <w:iCs/>
        </w:rPr>
        <w:t>Правила оформления таблиц, рисунков, графиков</w:t>
      </w:r>
      <w:r>
        <w:rPr>
          <w:b/>
          <w:bCs/>
          <w:i/>
          <w:iCs/>
        </w:rPr>
        <w:t xml:space="preserve">. </w:t>
      </w:r>
      <w: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выпускной квалификационной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27628DF7" w14:textId="77777777" w:rsidR="00900EA1" w:rsidRDefault="00900EA1" w:rsidP="00900EA1">
      <w:pPr>
        <w:ind w:firstLine="708"/>
        <w:jc w:val="both"/>
      </w:pPr>
      <w: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Оформление таблиц и рисунков в работе должно соответствовать ГОСТ 7.32-2017 «Отчет о научно-исследовательской работе. Структура и правила оформления».</w:t>
      </w:r>
    </w:p>
    <w:p w14:paraId="0AED1586" w14:textId="77777777" w:rsidR="00900EA1" w:rsidRPr="0017401B" w:rsidRDefault="00900EA1" w:rsidP="00900EA1">
      <w:pPr>
        <w:ind w:firstLine="708"/>
        <w:jc w:val="both"/>
      </w:pPr>
      <w:r>
        <w:t>При использовании в ВКР материалов, заимствованных из литературных источников, цитировании различных авторов, необходимо делать соответствующие ссылки, а в конце работы размещается список использованной литературы. Не только цитаты, но и произвольное изложение заимствованных из литературы принципиальных положений включаются в ВКР со ссылкой на источник. Отсутствие ссылки на источник является нарушением правил цитирования (</w:t>
      </w:r>
      <w:r w:rsidRPr="0017401B">
        <w:t>рассматривается как плагиат в работе).</w:t>
      </w:r>
    </w:p>
    <w:p w14:paraId="445F7286" w14:textId="77777777" w:rsidR="00900EA1" w:rsidRPr="00E76950" w:rsidRDefault="00900EA1" w:rsidP="00900EA1">
      <w:pPr>
        <w:ind w:firstLine="708"/>
        <w:jc w:val="both"/>
        <w:rPr>
          <w:b/>
          <w:bCs/>
          <w:i/>
          <w:iCs/>
        </w:rPr>
      </w:pPr>
      <w:r w:rsidRPr="0017401B">
        <w:rPr>
          <w:b/>
          <w:bCs/>
          <w:i/>
          <w:iCs/>
        </w:rPr>
        <w:t xml:space="preserve">Правила оформления списка источников и литературы. </w:t>
      </w:r>
      <w:r w:rsidRPr="0017401B">
        <w:t>Список использованных в ВКР источников и литературы составляется в соответствии с требованиями государственного стандарта и дается в алфавитном порядке. Если в работе использован</w:t>
      </w:r>
      <w:r>
        <w:t xml:space="preserve"> достаточно обширный круг источников и научной литературы, то возможно деление указанного списка на части. Вначале идет список источников (официальных </w:t>
      </w:r>
      <w:r w:rsidRPr="0017401B">
        <w:t>документов, законодательных актов, мемуаров и т.д.), затем следует литература, которая может быть разделена на следующие части — книги, научные статьи, периодика, нормативно-правовые акты и т.д. Сначала следуют источники и литература на русском языке, а затем — литература</w:t>
      </w:r>
      <w:r>
        <w:t xml:space="preserve">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 названия. </w:t>
      </w:r>
    </w:p>
    <w:p w14:paraId="1CB9450A" w14:textId="77777777" w:rsidR="00900EA1" w:rsidRDefault="00900EA1" w:rsidP="00900EA1">
      <w:pPr>
        <w:ind w:firstLine="708"/>
        <w:jc w:val="both"/>
      </w:pPr>
      <w:r>
        <w:t>При оформлении списка источников и литературы указываются, согласно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0A9A599E" w14:textId="77777777" w:rsidR="00900EA1" w:rsidRDefault="00900EA1" w:rsidP="00900EA1">
      <w:pPr>
        <w:ind w:firstLine="708"/>
        <w:jc w:val="both"/>
      </w:pPr>
      <w:r w:rsidRPr="00E76950">
        <w:rPr>
          <w:b/>
          <w:bCs/>
          <w:i/>
          <w:iCs/>
        </w:rPr>
        <w:t>Правила оформления приложений.</w:t>
      </w:r>
      <w:r>
        <w:t xml:space="preserve"> Приложение – заключительная часть ВКР, которая имеет дополнительное, обычно справочное значение, но является необходимой для более полного освещения темы или аргументации тезисов автора. ВКР может предполагать проектную документацию в рамках юридической записки, которая также может быть оформлена в виде приложений.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гайды глубинных интервью, расшифровки экспертных интервью, образцы вопросников, договоры, согласия третьих лиц и т.д. По форме они могут представлять собой текст, копии официальных документов (сканированные изображения), таблицы, графики, карты.</w:t>
      </w:r>
    </w:p>
    <w:p w14:paraId="5E6CB2BA" w14:textId="77777777" w:rsidR="00900EA1" w:rsidRDefault="00900EA1" w:rsidP="00900EA1">
      <w:pPr>
        <w:ind w:firstLine="708"/>
        <w:jc w:val="both"/>
      </w:pPr>
      <w: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0B11697B" w14:textId="77777777" w:rsidR="00900EA1" w:rsidRDefault="00900EA1" w:rsidP="00900EA1">
      <w:pPr>
        <w:ind w:firstLine="708"/>
        <w:jc w:val="both"/>
      </w:pPr>
      <w:r>
        <w:t>В приложения не включается список использованной литературы.</w:t>
      </w:r>
    </w:p>
    <w:p w14:paraId="506B7D6B" w14:textId="5F66EFA8" w:rsidR="00351335" w:rsidRDefault="00351335" w:rsidP="009B3F1B">
      <w:pPr>
        <w:pStyle w:val="1"/>
      </w:pPr>
    </w:p>
    <w:p w14:paraId="2E397FD1" w14:textId="77777777" w:rsidR="00900EA1" w:rsidRPr="00520B4D" w:rsidRDefault="00900EA1" w:rsidP="00900EA1">
      <w:pPr>
        <w:pStyle w:val="1"/>
      </w:pPr>
      <w:bookmarkStart w:id="18" w:name="_Toc209005076"/>
      <w:bookmarkStart w:id="19" w:name="_Toc209456922"/>
      <w:r w:rsidRPr="00520B4D">
        <w:t>5. Плагиат и использование генеративных моделей</w:t>
      </w:r>
      <w:bookmarkEnd w:id="18"/>
      <w:bookmarkEnd w:id="19"/>
    </w:p>
    <w:p w14:paraId="6EE9367C" w14:textId="77777777" w:rsidR="00900EA1" w:rsidRPr="00A90540" w:rsidRDefault="00900EA1" w:rsidP="00900EA1">
      <w:pPr>
        <w:pStyle w:val="1"/>
      </w:pPr>
    </w:p>
    <w:p w14:paraId="03DC30C8" w14:textId="202F6DA7" w:rsidR="00900EA1" w:rsidRPr="00F35012" w:rsidRDefault="00900EA1" w:rsidP="00900EA1">
      <w:pPr>
        <w:ind w:firstLine="708"/>
        <w:jc w:val="both"/>
      </w:pPr>
      <w:r>
        <w:t>ВКР</w:t>
      </w:r>
      <w:r w:rsidRPr="00724943">
        <w:t xml:space="preserve"> должна </w:t>
      </w:r>
      <w:r>
        <w:t xml:space="preserve">быть </w:t>
      </w:r>
      <w:r w:rsidRPr="00520B4D">
        <w:rPr>
          <w:b/>
          <w:bCs/>
          <w:i/>
          <w:iCs/>
        </w:rPr>
        <w:t>выполнена обучающимися самостоятельно</w:t>
      </w:r>
      <w:r w:rsidRPr="00724943">
        <w:t xml:space="preserve">. Процент оригинальности </w:t>
      </w:r>
      <w:r>
        <w:t>ВКР</w:t>
      </w:r>
      <w:r w:rsidRPr="00724943">
        <w:t xml:space="preserve"> </w:t>
      </w:r>
      <w:r w:rsidRPr="00520B4D">
        <w:rPr>
          <w:b/>
          <w:bCs/>
          <w:i/>
          <w:iCs/>
        </w:rPr>
        <w:t>не должен быть ниже 80%.</w:t>
      </w:r>
      <w:r w:rsidRPr="00724943">
        <w:t xml:space="preserve"> Окончательное решение о правомерности использования заимствований (в бОльшем объеме) в </w:t>
      </w:r>
      <w:r>
        <w:t>ВКР</w:t>
      </w:r>
      <w:r w:rsidRPr="00724943">
        <w:t xml:space="preserve"> принима</w:t>
      </w:r>
      <w:r>
        <w:t>ю</w:t>
      </w:r>
      <w:r w:rsidRPr="00724943">
        <w:t>т научны</w:t>
      </w:r>
      <w:r>
        <w:t>е</w:t>
      </w:r>
      <w:r w:rsidRPr="00724943">
        <w:t xml:space="preserve"> руководител</w:t>
      </w:r>
      <w:r>
        <w:t>и НИУ ВШЭ и ДГТУ, в спорных случаях вопрос рассматривается академическим советом программы</w:t>
      </w:r>
      <w:r w:rsidRPr="00724943">
        <w:t>.</w:t>
      </w:r>
    </w:p>
    <w:p w14:paraId="31481457" w14:textId="77777777" w:rsidR="00900EA1" w:rsidRPr="00724943" w:rsidRDefault="00900EA1" w:rsidP="00900EA1">
      <w:pPr>
        <w:ind w:firstLine="708"/>
        <w:jc w:val="both"/>
      </w:pPr>
      <w:r w:rsidRPr="00724943">
        <w:rPr>
          <w:b/>
          <w:bCs/>
          <w:i/>
          <w:iCs/>
        </w:rPr>
        <w:t xml:space="preserve">Плагиат </w:t>
      </w:r>
      <w:r w:rsidRPr="00724943">
        <w:t xml:space="preserve">считается нарушением академических норм при подготовке </w:t>
      </w:r>
      <w:r>
        <w:t>ВКР</w:t>
      </w:r>
      <w:r w:rsidRPr="00724943">
        <w:t xml:space="preserve">, </w:t>
      </w:r>
      <w:r>
        <w:t xml:space="preserve">в случае выявления </w:t>
      </w:r>
      <w:r w:rsidRPr="00F35012">
        <w:t>факта плагиата в ВКР</w:t>
      </w:r>
      <w:r>
        <w:t xml:space="preserve"> работа аннулируется, студент не допускается до защиты</w:t>
      </w:r>
      <w:r w:rsidRPr="00724943">
        <w:t>.</w:t>
      </w:r>
      <w:r>
        <w:t xml:space="preserve"> </w:t>
      </w:r>
      <w:r w:rsidRPr="00724943">
        <w:t>Плагиат – это использование в работе чужого текста или иного объекта авторских прав, опубликованного в бумажном или электронном виде, без полной ссылки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К видам плагиата относятся:</w:t>
      </w:r>
    </w:p>
    <w:p w14:paraId="35412379" w14:textId="77777777" w:rsidR="00900EA1" w:rsidRPr="00A90540" w:rsidRDefault="00900EA1" w:rsidP="00900EA1">
      <w:pPr>
        <w:ind w:firstLine="709"/>
        <w:jc w:val="both"/>
      </w:pPr>
      <w:r>
        <w:t>–</w:t>
      </w:r>
      <w:r w:rsidRPr="00A90540">
        <w:t xml:space="preserve"> дословное изложение чужого текста;</w:t>
      </w:r>
    </w:p>
    <w:p w14:paraId="1EFAB8F1" w14:textId="77777777" w:rsidR="00900EA1" w:rsidRPr="00101AD1" w:rsidRDefault="00900EA1" w:rsidP="00900EA1">
      <w:pPr>
        <w:ind w:firstLine="709"/>
        <w:jc w:val="both"/>
      </w:pPr>
      <w:r>
        <w:t>–</w:t>
      </w:r>
      <w:r w:rsidRPr="00A90540">
        <w:t xml:space="preserve"> </w:t>
      </w:r>
      <w:r w:rsidRPr="00101AD1">
        <w:t>полное использование иного объекта авторских прав;</w:t>
      </w:r>
    </w:p>
    <w:p w14:paraId="1395C32E" w14:textId="77777777" w:rsidR="00900EA1" w:rsidRDefault="00900EA1" w:rsidP="00900EA1">
      <w:pPr>
        <w:ind w:firstLine="709"/>
        <w:jc w:val="both"/>
      </w:pPr>
      <w:r>
        <w:t>–</w:t>
      </w:r>
      <w:r w:rsidRPr="00A90540">
        <w:t xml:space="preserve"> </w:t>
      </w:r>
      <w:r w:rsidRPr="00101AD1">
        <w:t>парафраз – изложение чужого текста с заменой слов и выражений без изменения содержания заимствованного текста.</w:t>
      </w:r>
    </w:p>
    <w:p w14:paraId="736D7614" w14:textId="77777777" w:rsidR="00900EA1" w:rsidRPr="00F35012" w:rsidRDefault="00900EA1" w:rsidP="00900EA1">
      <w:pPr>
        <w:ind w:firstLine="709"/>
        <w:jc w:val="both"/>
      </w:pPr>
      <w:r w:rsidRPr="00F35012">
        <w:rPr>
          <w:b/>
          <w:bCs/>
          <w:i/>
          <w:iCs/>
        </w:rPr>
        <w:t xml:space="preserve">Применение генеративных моделей </w:t>
      </w:r>
      <w:r w:rsidRPr="00F35012">
        <w:t xml:space="preserve">в ВКР для генерации исследовательского текста или его отдельных частей запрещены. Использование генеративных моделей разрешено для решения отдельных исследовательских, аналитических задач, а также задач, связанных с оформлением текста. Использование генеративных моделей в решении задач </w:t>
      </w:r>
      <w:r>
        <w:t>ВКР</w:t>
      </w:r>
      <w:r w:rsidRPr="00F35012">
        <w:t xml:space="preserve"> должно быть согласовано с научным руководителем</w:t>
      </w:r>
      <w:r>
        <w:t xml:space="preserve"> НИУ ВШЭ</w:t>
      </w:r>
      <w:r w:rsidRPr="00F35012">
        <w:t>. В случае их использования студент должен отразить в специальном разделе их использование</w:t>
      </w:r>
      <w:r>
        <w:t xml:space="preserve"> (например, </w:t>
      </w:r>
      <w:r w:rsidRPr="00066783">
        <w:t>«</w:t>
      </w:r>
      <w:r w:rsidRPr="00520B4D">
        <w:rPr>
          <w:b/>
          <w:bCs/>
          <w:i/>
          <w:iCs/>
        </w:rPr>
        <w:t>Описание применения генеративной модели</w:t>
      </w:r>
      <w:r w:rsidRPr="00066783">
        <w:t>»</w:t>
      </w:r>
      <w:r>
        <w:t>), указав</w:t>
      </w:r>
      <w:r w:rsidRPr="00F35012">
        <w:t>:</w:t>
      </w:r>
    </w:p>
    <w:p w14:paraId="4957CA36" w14:textId="77777777" w:rsidR="00900EA1" w:rsidRPr="00A90540" w:rsidRDefault="00900EA1" w:rsidP="00900EA1">
      <w:pPr>
        <w:pStyle w:val="a5"/>
        <w:numPr>
          <w:ilvl w:val="0"/>
          <w:numId w:val="46"/>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части работы и задачи, подготовленные с использованием генеративных моделей;</w:t>
      </w:r>
    </w:p>
    <w:p w14:paraId="47F557A7" w14:textId="77777777" w:rsidR="00900EA1" w:rsidRPr="00A90540" w:rsidRDefault="00900EA1" w:rsidP="00900EA1">
      <w:pPr>
        <w:pStyle w:val="a5"/>
        <w:numPr>
          <w:ilvl w:val="0"/>
          <w:numId w:val="46"/>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такой части и задачи – цели и способ применения генеративных моделей;</w:t>
      </w:r>
    </w:p>
    <w:p w14:paraId="2A3079EF" w14:textId="77777777" w:rsidR="00900EA1" w:rsidRPr="00A90540" w:rsidRDefault="00900EA1" w:rsidP="00900EA1">
      <w:pPr>
        <w:pStyle w:val="a5"/>
        <w:numPr>
          <w:ilvl w:val="0"/>
          <w:numId w:val="46"/>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использованной генеративной модели – ее наименование, ссылку на нее в информационно-телекоммуникационной сети «Интернет» (либо описание иного источника модели);</w:t>
      </w:r>
    </w:p>
    <w:p w14:paraId="20C29E9E" w14:textId="77777777" w:rsidR="00900EA1" w:rsidRPr="00A90540" w:rsidRDefault="00900EA1" w:rsidP="00900EA1">
      <w:pPr>
        <w:pStyle w:val="a5"/>
        <w:numPr>
          <w:ilvl w:val="0"/>
          <w:numId w:val="46"/>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оценку эффективности применения генеративных моделей для достижения поставленных целей.</w:t>
      </w:r>
    </w:p>
    <w:p w14:paraId="654BD03D" w14:textId="77777777" w:rsidR="00900EA1" w:rsidRDefault="00900EA1" w:rsidP="00900EA1">
      <w:pPr>
        <w:ind w:firstLine="708"/>
        <w:jc w:val="both"/>
      </w:pPr>
      <w:r w:rsidRPr="00A90540">
        <w:t>Незадекларированное использование генеративной модели считается нарушение академической нормы.</w:t>
      </w:r>
    </w:p>
    <w:p w14:paraId="2880A0E2" w14:textId="77777777" w:rsidR="00900EA1" w:rsidRPr="00622B78" w:rsidRDefault="00900EA1" w:rsidP="00900EA1">
      <w:pPr>
        <w:tabs>
          <w:tab w:val="left" w:pos="1276"/>
        </w:tabs>
        <w:ind w:firstLine="709"/>
        <w:jc w:val="both"/>
      </w:pPr>
      <w:r w:rsidRPr="006414E8">
        <w:t xml:space="preserve">В случае выявления плагиата или незадекларированного использования генеративных моделей </w:t>
      </w:r>
      <w:r w:rsidRPr="00F35012">
        <w:t>в ВКР</w:t>
      </w:r>
      <w:r>
        <w:t>, работа аннулируется, студент не допускается до защиты.</w:t>
      </w:r>
    </w:p>
    <w:p w14:paraId="149DD5F8" w14:textId="77777777" w:rsidR="00724943" w:rsidRDefault="00724943" w:rsidP="009B3F1B">
      <w:pPr>
        <w:pStyle w:val="1"/>
      </w:pPr>
    </w:p>
    <w:p w14:paraId="74A89DB3" w14:textId="5C259118" w:rsidR="00900EA1" w:rsidRDefault="00900EA1" w:rsidP="00900EA1">
      <w:pPr>
        <w:pStyle w:val="1"/>
      </w:pPr>
      <w:bookmarkStart w:id="20" w:name="_Toc209005077"/>
      <w:bookmarkStart w:id="21" w:name="_Toc209456923"/>
      <w:r>
        <w:t>6. Защита и порядок оценивания ВКР</w:t>
      </w:r>
      <w:bookmarkEnd w:id="20"/>
      <w:bookmarkEnd w:id="21"/>
    </w:p>
    <w:p w14:paraId="283C27A7" w14:textId="77777777" w:rsidR="00900EA1" w:rsidRDefault="00900EA1" w:rsidP="00900EA1">
      <w:pPr>
        <w:pStyle w:val="1"/>
      </w:pPr>
    </w:p>
    <w:p w14:paraId="03B6D2CB" w14:textId="77777777" w:rsidR="00900EA1" w:rsidRPr="0017401B" w:rsidRDefault="00900EA1" w:rsidP="00900EA1">
      <w:pPr>
        <w:ind w:firstLine="709"/>
        <w:jc w:val="both"/>
      </w:pPr>
      <w:r w:rsidRPr="00DF3505">
        <w:t xml:space="preserve">Защита ВКР является </w:t>
      </w:r>
      <w:r w:rsidRPr="00DF3505">
        <w:rPr>
          <w:b/>
          <w:bCs/>
          <w:i/>
          <w:iCs/>
        </w:rPr>
        <w:t>публичной</w:t>
      </w:r>
      <w:r w:rsidRPr="00DF3505">
        <w:t xml:space="preserve"> и сопровождается </w:t>
      </w:r>
      <w:r w:rsidRPr="00DF3505">
        <w:rPr>
          <w:b/>
          <w:bCs/>
          <w:i/>
          <w:iCs/>
        </w:rPr>
        <w:t>обязательной видео- и аудиозаписью</w:t>
      </w:r>
      <w:r w:rsidRPr="00DF3505">
        <w:t>.</w:t>
      </w:r>
      <w:r>
        <w:t xml:space="preserve"> ГЭК перед защитой </w:t>
      </w:r>
      <w:r w:rsidRPr="0017401B">
        <w:t xml:space="preserve">получает список студентов, допущенных к защите (согласно графику), и следующий </w:t>
      </w:r>
      <w:r>
        <w:t>пакет</w:t>
      </w:r>
      <w:r w:rsidRPr="0017401B">
        <w:t xml:space="preserve"> документов:</w:t>
      </w:r>
    </w:p>
    <w:p w14:paraId="09BF865D" w14:textId="2C10A0BC" w:rsidR="004002C9" w:rsidRPr="0017401B" w:rsidRDefault="00622B78" w:rsidP="00211B62">
      <w:pPr>
        <w:ind w:firstLine="709"/>
        <w:jc w:val="both"/>
      </w:pPr>
      <w:r>
        <w:t>–</w:t>
      </w:r>
      <w:r w:rsidR="004002C9" w:rsidRPr="0017401B">
        <w:t xml:space="preserve"> ВКР (в печатно</w:t>
      </w:r>
      <w:r w:rsidR="0017401B" w:rsidRPr="0017401B">
        <w:t>м</w:t>
      </w:r>
      <w:r w:rsidR="004002C9" w:rsidRPr="0017401B">
        <w:t xml:space="preserve"> и электронном виде)</w:t>
      </w:r>
      <w:r w:rsidR="00900EA1">
        <w:t>;</w:t>
      </w:r>
    </w:p>
    <w:p w14:paraId="7D40B6C4" w14:textId="14F31D72" w:rsidR="004002C9" w:rsidRPr="00900EA1" w:rsidRDefault="00622B78" w:rsidP="00900EA1">
      <w:pPr>
        <w:ind w:firstLine="709"/>
        <w:jc w:val="both"/>
        <w:rPr>
          <w:color w:val="000000" w:themeColor="text1"/>
        </w:rPr>
      </w:pPr>
      <w:r>
        <w:t>–</w:t>
      </w:r>
      <w:r w:rsidR="004002C9" w:rsidRPr="0017401B">
        <w:t xml:space="preserve"> </w:t>
      </w:r>
      <w:r w:rsidR="00430034" w:rsidRPr="0017401B">
        <w:t xml:space="preserve">отзыв руководителя </w:t>
      </w:r>
      <w:r w:rsidR="004002C9" w:rsidRPr="0017401B">
        <w:t>НИУ ВШЭ</w:t>
      </w:r>
      <w:r w:rsidR="00900EA1">
        <w:t xml:space="preserve"> </w:t>
      </w:r>
      <w:r w:rsidR="00900EA1" w:rsidRPr="008B286A">
        <w:rPr>
          <w:color w:val="000000" w:themeColor="text1"/>
        </w:rPr>
        <w:t>(в печатном и электронном виде)</w:t>
      </w:r>
      <w:r w:rsidR="00900EA1">
        <w:rPr>
          <w:color w:val="000000" w:themeColor="text1"/>
        </w:rPr>
        <w:t>;</w:t>
      </w:r>
    </w:p>
    <w:p w14:paraId="5D395CFC" w14:textId="4DBD6D63" w:rsidR="0017401B" w:rsidRPr="00900EA1" w:rsidRDefault="00622B78" w:rsidP="00900EA1">
      <w:pPr>
        <w:ind w:firstLine="709"/>
        <w:jc w:val="both"/>
        <w:rPr>
          <w:color w:val="000000" w:themeColor="text1"/>
        </w:rPr>
      </w:pPr>
      <w:r>
        <w:t>–</w:t>
      </w:r>
      <w:r w:rsidR="0017401B" w:rsidRPr="0017401B">
        <w:t xml:space="preserve"> расширенный отзыв руководителя ДГТУ</w:t>
      </w:r>
      <w:r w:rsidR="00900EA1">
        <w:t xml:space="preserve"> </w:t>
      </w:r>
      <w:r w:rsidR="00900EA1" w:rsidRPr="008B286A">
        <w:rPr>
          <w:color w:val="000000" w:themeColor="text1"/>
        </w:rPr>
        <w:t>(в печатном и электронном виде)</w:t>
      </w:r>
      <w:r w:rsidR="00900EA1">
        <w:rPr>
          <w:color w:val="000000" w:themeColor="text1"/>
        </w:rPr>
        <w:t>;</w:t>
      </w:r>
    </w:p>
    <w:p w14:paraId="12A9272A" w14:textId="771A5A09" w:rsidR="00430034" w:rsidRPr="00900EA1" w:rsidRDefault="00622B78" w:rsidP="00900EA1">
      <w:pPr>
        <w:ind w:firstLine="709"/>
        <w:jc w:val="both"/>
        <w:rPr>
          <w:color w:val="000000" w:themeColor="text1"/>
        </w:rPr>
      </w:pPr>
      <w:r>
        <w:t>–</w:t>
      </w:r>
      <w:r w:rsidR="004002C9" w:rsidRPr="0017401B">
        <w:t xml:space="preserve"> </w:t>
      </w:r>
      <w:r w:rsidR="00900EA1">
        <w:t xml:space="preserve">рецензия </w:t>
      </w:r>
      <w:r w:rsidR="00900EA1" w:rsidRPr="008B286A">
        <w:rPr>
          <w:color w:val="000000" w:themeColor="text1"/>
        </w:rPr>
        <w:t>(в печатном и электронном виде)</w:t>
      </w:r>
      <w:r w:rsidR="00900EA1">
        <w:rPr>
          <w:color w:val="000000" w:themeColor="text1"/>
        </w:rPr>
        <w:t>.</w:t>
      </w:r>
    </w:p>
    <w:p w14:paraId="2E090FA6" w14:textId="77777777" w:rsidR="00900EA1" w:rsidRPr="008B286A" w:rsidRDefault="00900EA1" w:rsidP="00900EA1">
      <w:pPr>
        <w:ind w:firstLine="709"/>
        <w:jc w:val="both"/>
        <w:rPr>
          <w:color w:val="000000" w:themeColor="text1"/>
        </w:rPr>
      </w:pPr>
      <w:r w:rsidRPr="008B286A">
        <w:rPr>
          <w:color w:val="000000" w:themeColor="text1"/>
        </w:rPr>
        <w:t>Получение отрицательного отзыва руководителя ВКР не является препятствием к представлению ВКР на защиту, кроме случаев, описанных выше (см. раздел 5)</w:t>
      </w:r>
    </w:p>
    <w:p w14:paraId="2CAA1CBC" w14:textId="77777777" w:rsidR="00900EA1" w:rsidRPr="008B286A" w:rsidRDefault="00900EA1" w:rsidP="00900EA1">
      <w:pPr>
        <w:ind w:firstLine="709"/>
        <w:jc w:val="both"/>
      </w:pPr>
      <w:r w:rsidRPr="00DF3505">
        <w:rPr>
          <w:rFonts w:eastAsiaTheme="majorEastAsia"/>
          <w:b/>
          <w:bCs/>
          <w:i/>
          <w:iCs/>
        </w:rPr>
        <w:t xml:space="preserve">Регламент выступления. </w:t>
      </w:r>
      <w:r w:rsidRPr="00DF3505">
        <w:t xml:space="preserve">Студент обязан подготовить </w:t>
      </w:r>
      <w:r w:rsidRPr="00DF3505">
        <w:rPr>
          <w:b/>
          <w:bCs/>
          <w:i/>
          <w:iCs/>
        </w:rPr>
        <w:t>визуальную презентацию</w:t>
      </w:r>
      <w:r w:rsidRPr="00DF3505">
        <w:t xml:space="preserve"> к защите. Презентация должна быть загружена в установленный графиком подготовки ВКР срок до начала периода защит.</w:t>
      </w:r>
    </w:p>
    <w:p w14:paraId="151D3270" w14:textId="77777777" w:rsidR="00900EA1" w:rsidRPr="00DF3505" w:rsidRDefault="00900EA1" w:rsidP="00900EA1">
      <w:pPr>
        <w:ind w:firstLine="709"/>
        <w:jc w:val="both"/>
        <w:rPr>
          <w:b/>
          <w:bCs/>
          <w:i/>
          <w:iCs/>
        </w:rPr>
      </w:pPr>
      <w:r w:rsidRPr="00DF3505">
        <w:t xml:space="preserve">Защита начинается с доклада студента, сопровождаемого презентацией. Продолжительность доклада </w:t>
      </w:r>
      <w:r>
        <w:t xml:space="preserve">– </w:t>
      </w:r>
      <w:r w:rsidRPr="00DF3505">
        <w:rPr>
          <w:rFonts w:eastAsiaTheme="majorEastAsia"/>
          <w:b/>
          <w:bCs/>
          <w:i/>
          <w:iCs/>
        </w:rPr>
        <w:t>до 15 минут</w:t>
      </w:r>
      <w:r w:rsidRPr="00DF3505">
        <w:t>.</w:t>
      </w:r>
      <w:r>
        <w:rPr>
          <w:b/>
          <w:bCs/>
          <w:i/>
          <w:iCs/>
        </w:rPr>
        <w:t xml:space="preserve"> </w:t>
      </w:r>
      <w:r w:rsidRPr="00DF3505">
        <w:t>Структура доклада должна включать:</w:t>
      </w:r>
    </w:p>
    <w:p w14:paraId="1C24B9DF" w14:textId="77777777" w:rsidR="00900EA1" w:rsidRDefault="00900EA1" w:rsidP="00900EA1">
      <w:pPr>
        <w:jc w:val="both"/>
      </w:pPr>
      <w:r>
        <w:t>– о</w:t>
      </w:r>
      <w:r w:rsidRPr="00DF3505">
        <w:t>боснование актуальности темы, описание научной проблемы, формулировку цели и задач работы</w:t>
      </w:r>
      <w:r>
        <w:t>;</w:t>
      </w:r>
    </w:p>
    <w:p w14:paraId="47FB68EB" w14:textId="77777777" w:rsidR="00900EA1" w:rsidRDefault="00900EA1" w:rsidP="00900EA1">
      <w:pPr>
        <w:jc w:val="both"/>
      </w:pPr>
      <w:r>
        <w:t>– п</w:t>
      </w:r>
      <w:r w:rsidRPr="00DF3505">
        <w:t>оследовательное изложение основного содержания работы по главам в соответствии с логикой исследования. Следует выделить ключевые разделы, наиболее значимые результаты, элементы новизны, а также проведённый критический анализ</w:t>
      </w:r>
      <w:r>
        <w:t>;</w:t>
      </w:r>
    </w:p>
    <w:p w14:paraId="12F4CF19" w14:textId="77777777" w:rsidR="00900EA1" w:rsidRPr="00DF3505" w:rsidRDefault="00900EA1" w:rsidP="00900EA1">
      <w:pPr>
        <w:jc w:val="both"/>
      </w:pPr>
      <w:r>
        <w:t>– з</w:t>
      </w:r>
      <w:r w:rsidRPr="00DF3505">
        <w:t>аключительную часть, основанную на тексте заключения ВКР, с представлением обобщённых выводов и практических рекомендаций</w:t>
      </w:r>
      <w:r>
        <w:t xml:space="preserve"> (при наличии)</w:t>
      </w:r>
      <w:r w:rsidRPr="00DF3505">
        <w:t>. Следует избегать повторения частных положений, уже прозвучавших в основной части доклада.</w:t>
      </w:r>
    </w:p>
    <w:p w14:paraId="54B9AFBF" w14:textId="77777777" w:rsidR="00900EA1" w:rsidRPr="00DF3505" w:rsidRDefault="00900EA1" w:rsidP="00900EA1">
      <w:pPr>
        <w:ind w:firstLine="709"/>
        <w:jc w:val="both"/>
      </w:pPr>
      <w:r w:rsidRPr="00DF3505">
        <w:t>Доклад должен быть представлен свободно, без зачитывания письменного текста.</w:t>
      </w:r>
    </w:p>
    <w:p w14:paraId="72981F08" w14:textId="77777777" w:rsidR="00900EA1" w:rsidRPr="00DF3505" w:rsidRDefault="00900EA1" w:rsidP="00900EA1">
      <w:pPr>
        <w:ind w:firstLine="709"/>
        <w:jc w:val="both"/>
      </w:pPr>
      <w:r w:rsidRPr="00DF3505">
        <w:t>После доклада члены Государственной экзаменационной комиссии (ГЭК) задают вопросы по проблематике ВКР. При ответах студент имеет право пользоваться текстом своей работы.</w:t>
      </w:r>
    </w:p>
    <w:p w14:paraId="50EB5E48" w14:textId="77777777" w:rsidR="00900EA1" w:rsidRPr="00DF3505" w:rsidRDefault="00900EA1" w:rsidP="00900EA1">
      <w:pPr>
        <w:ind w:firstLine="709"/>
        <w:jc w:val="both"/>
      </w:pPr>
      <w:r w:rsidRPr="00DF3505">
        <w:t xml:space="preserve">По завершении </w:t>
      </w:r>
      <w:r>
        <w:t xml:space="preserve">блока вопросов </w:t>
      </w:r>
      <w:r w:rsidRPr="00DF3505">
        <w:t>выступают научны</w:t>
      </w:r>
      <w:r>
        <w:t>е</w:t>
      </w:r>
      <w:r w:rsidRPr="00DF3505">
        <w:t xml:space="preserve"> руководител</w:t>
      </w:r>
      <w:r>
        <w:t xml:space="preserve">и с отзывами о ВКР </w:t>
      </w:r>
      <w:r w:rsidRPr="00DF3505">
        <w:t>(при их присутствии). В случае их отсутствия зачитываются предоставленные ими письменные отзыв</w:t>
      </w:r>
      <w:r>
        <w:t>ы</w:t>
      </w:r>
      <w:r w:rsidRPr="00DF3505">
        <w:t>.</w:t>
      </w:r>
    </w:p>
    <w:p w14:paraId="708CCB0B" w14:textId="77777777" w:rsidR="00900EA1" w:rsidRPr="00520B4D" w:rsidRDefault="00900EA1" w:rsidP="00900EA1">
      <w:pPr>
        <w:ind w:firstLine="709"/>
        <w:jc w:val="both"/>
      </w:pPr>
      <w:r w:rsidRPr="00DF3505">
        <w:t xml:space="preserve">После окончания дискуссии студенту предоставляется заключительное слово. В нём он </w:t>
      </w:r>
      <w:r>
        <w:t>может дать</w:t>
      </w:r>
      <w:r w:rsidRPr="00DF3505">
        <w:t xml:space="preserve"> ответ на все прозвучавшие замечания от научн</w:t>
      </w:r>
      <w:r>
        <w:t>ых</w:t>
      </w:r>
      <w:r w:rsidRPr="00DF3505">
        <w:t xml:space="preserve"> руководите</w:t>
      </w:r>
      <w:r>
        <w:t xml:space="preserve">лей </w:t>
      </w:r>
      <w:r w:rsidRPr="00DF3505">
        <w:t>и членов ГЭК.</w:t>
      </w:r>
    </w:p>
    <w:p w14:paraId="64564B7F" w14:textId="77777777" w:rsidR="00900EA1" w:rsidRDefault="00900EA1" w:rsidP="00900EA1">
      <w:pPr>
        <w:ind w:firstLine="709"/>
        <w:jc w:val="both"/>
      </w:pPr>
      <w:r w:rsidRPr="0017401B">
        <w:t>После заключительного слова студента процедура защиты ВКР считается оконченной</w:t>
      </w:r>
      <w:r>
        <w:t>.</w:t>
      </w:r>
    </w:p>
    <w:p w14:paraId="5D9B338E" w14:textId="77777777" w:rsidR="00900EA1" w:rsidRDefault="00900EA1" w:rsidP="00900EA1">
      <w:pPr>
        <w:ind w:firstLine="709"/>
        <w:jc w:val="both"/>
      </w:pPr>
    </w:p>
    <w:p w14:paraId="2615C86C" w14:textId="77777777" w:rsidR="00900EA1" w:rsidRPr="00D8100F" w:rsidRDefault="00900EA1" w:rsidP="00900EA1">
      <w:pPr>
        <w:ind w:firstLine="708"/>
        <w:jc w:val="both"/>
      </w:pPr>
      <w:r w:rsidRPr="00D8100F">
        <w:t>ГЭК осуществляет оценку содержания и защиты выпускной квалификационной работы по двум равнозначным параметрам (в соответствии с установленными критериями):</w:t>
      </w:r>
    </w:p>
    <w:p w14:paraId="2CB6980D" w14:textId="77777777" w:rsidR="00900EA1" w:rsidRPr="00D8100F" w:rsidRDefault="00900EA1" w:rsidP="00900EA1">
      <w:pPr>
        <w:ind w:firstLine="708"/>
        <w:jc w:val="both"/>
      </w:pPr>
      <w:r w:rsidRPr="00D8100F">
        <w:t>– текст исследования (содержательная часть, соответствие требованиям к ВКР, качество оформления);</w:t>
      </w:r>
    </w:p>
    <w:p w14:paraId="56CC869E" w14:textId="70C366E8" w:rsidR="00430034" w:rsidRDefault="00900EA1" w:rsidP="00900EA1">
      <w:pPr>
        <w:ind w:firstLine="709"/>
        <w:jc w:val="both"/>
      </w:pPr>
      <w:r w:rsidRPr="00D8100F">
        <w:t>– защита работы (выступление с докладом, презентация, ответы на вопросы членов комиссии и реагирование на замечания научных руководителей).</w:t>
      </w:r>
    </w:p>
    <w:p w14:paraId="134FD6AF" w14:textId="77777777" w:rsidR="00900EA1" w:rsidRDefault="00900EA1" w:rsidP="00900EA1">
      <w:pPr>
        <w:ind w:firstLine="709"/>
        <w:jc w:val="both"/>
      </w:pPr>
    </w:p>
    <w:p w14:paraId="06592D6C" w14:textId="77777777" w:rsidR="00900EA1" w:rsidRPr="00C01028" w:rsidRDefault="00900EA1" w:rsidP="00900EA1">
      <w:pPr>
        <w:ind w:firstLine="709"/>
        <w:jc w:val="both"/>
        <w:rPr>
          <w:color w:val="000000" w:themeColor="text1"/>
        </w:rPr>
      </w:pPr>
      <w:r w:rsidRPr="00C01028">
        <w:rPr>
          <w:color w:val="000000" w:themeColor="text1"/>
        </w:rPr>
        <w:t>Итоговая оценка за ВКР выставляется ГЭК по формуле:</w:t>
      </w:r>
    </w:p>
    <w:p w14:paraId="2C364F9D" w14:textId="77777777" w:rsidR="00900EA1" w:rsidRDefault="00900EA1" w:rsidP="00211B62">
      <w:pPr>
        <w:ind w:firstLine="709"/>
        <w:jc w:val="both"/>
        <w:rPr>
          <w:i/>
          <w:iCs/>
        </w:rPr>
      </w:pPr>
    </w:p>
    <w:p w14:paraId="3ECE6E5E" w14:textId="5FFDF1E9" w:rsidR="00430034" w:rsidRPr="00900EA1" w:rsidRDefault="00430034" w:rsidP="00211B62">
      <w:pPr>
        <w:ind w:firstLine="709"/>
        <w:jc w:val="both"/>
        <w:rPr>
          <w:i/>
          <w:iCs/>
          <w:vertAlign w:val="subscript"/>
        </w:rPr>
      </w:pPr>
      <w:r w:rsidRPr="00900EA1">
        <w:rPr>
          <w:i/>
          <w:iCs/>
        </w:rPr>
        <w:t>Оценка руководителя</w:t>
      </w:r>
      <w:r w:rsidR="004F0207" w:rsidRPr="00900EA1">
        <w:rPr>
          <w:i/>
          <w:iCs/>
        </w:rPr>
        <w:t xml:space="preserve"> НИУ ВШЭ – </w:t>
      </w:r>
      <w:r w:rsidRPr="00900EA1">
        <w:rPr>
          <w:i/>
          <w:iCs/>
        </w:rPr>
        <w:t>О</w:t>
      </w:r>
      <w:r w:rsidRPr="00900EA1">
        <w:rPr>
          <w:i/>
          <w:iCs/>
          <w:vertAlign w:val="subscript"/>
        </w:rPr>
        <w:t>рук</w:t>
      </w:r>
    </w:p>
    <w:p w14:paraId="06C4E7ED" w14:textId="6C803562" w:rsidR="00211B62" w:rsidRPr="00900EA1" w:rsidRDefault="00211B62" w:rsidP="00211B62">
      <w:pPr>
        <w:ind w:firstLine="709"/>
        <w:jc w:val="both"/>
        <w:rPr>
          <w:i/>
          <w:iCs/>
          <w:vertAlign w:val="subscript"/>
        </w:rPr>
      </w:pPr>
      <w:r w:rsidRPr="00900EA1">
        <w:rPr>
          <w:i/>
          <w:iCs/>
        </w:rPr>
        <w:t>Оценка руководителя ДГТУ – О</w:t>
      </w:r>
      <w:r w:rsidRPr="00900EA1">
        <w:rPr>
          <w:i/>
          <w:iCs/>
          <w:vertAlign w:val="subscript"/>
        </w:rPr>
        <w:t>расширенный отзыв</w:t>
      </w:r>
    </w:p>
    <w:p w14:paraId="4E213BD3" w14:textId="3A98F6F4" w:rsidR="00900EA1" w:rsidRDefault="00430034" w:rsidP="00900EA1">
      <w:pPr>
        <w:ind w:firstLine="709"/>
        <w:jc w:val="both"/>
        <w:rPr>
          <w:i/>
          <w:iCs/>
        </w:rPr>
      </w:pPr>
      <w:r w:rsidRPr="00900EA1">
        <w:rPr>
          <w:i/>
          <w:iCs/>
        </w:rPr>
        <w:t xml:space="preserve">Оценка рецензента </w:t>
      </w:r>
      <w:r w:rsidR="004F0207" w:rsidRPr="00900EA1">
        <w:rPr>
          <w:i/>
          <w:iCs/>
        </w:rPr>
        <w:t>НИУ ВШЭ –</w:t>
      </w:r>
      <w:r w:rsidRPr="00900EA1">
        <w:rPr>
          <w:i/>
          <w:iCs/>
        </w:rPr>
        <w:t xml:space="preserve"> О</w:t>
      </w:r>
      <w:r w:rsidRPr="00900EA1">
        <w:rPr>
          <w:i/>
          <w:iCs/>
          <w:vertAlign w:val="subscript"/>
        </w:rPr>
        <w:t>рец</w:t>
      </w:r>
    </w:p>
    <w:p w14:paraId="6C00DBF3" w14:textId="77777777" w:rsidR="00900EA1" w:rsidRPr="00C01028" w:rsidRDefault="00900EA1" w:rsidP="00900EA1">
      <w:pPr>
        <w:ind w:firstLine="709"/>
        <w:jc w:val="both"/>
        <w:rPr>
          <w:i/>
          <w:iCs/>
          <w:color w:val="000000" w:themeColor="text1"/>
        </w:rPr>
      </w:pPr>
      <w:r w:rsidRPr="00C01028">
        <w:rPr>
          <w:i/>
          <w:iCs/>
          <w:color w:val="000000" w:themeColor="text1"/>
        </w:rPr>
        <w:t>Консенсусная оценка государственной экзаменационной комиссии – О</w:t>
      </w:r>
      <w:r w:rsidRPr="00C01028">
        <w:rPr>
          <w:i/>
          <w:iCs/>
          <w:color w:val="000000" w:themeColor="text1"/>
          <w:vertAlign w:val="subscript"/>
        </w:rPr>
        <w:t>ком.</w:t>
      </w:r>
      <w:r w:rsidRPr="00C01028">
        <w:rPr>
          <w:i/>
          <w:iCs/>
          <w:color w:val="000000" w:themeColor="text1"/>
        </w:rPr>
        <w:t xml:space="preserve"> за содержание ВКР (включая текст), ее защиту, включая доклад, ответы на вопросы членов ГЭК и замечания:</w:t>
      </w:r>
    </w:p>
    <w:p w14:paraId="36E3C593" w14:textId="77777777" w:rsidR="00211B62" w:rsidRPr="004F0207" w:rsidRDefault="00211B62" w:rsidP="00211B62">
      <w:pPr>
        <w:ind w:firstLine="709"/>
        <w:jc w:val="both"/>
        <w:rPr>
          <w:i/>
          <w:iCs/>
          <w:sz w:val="20"/>
          <w:szCs w:val="20"/>
        </w:rPr>
      </w:pPr>
    </w:p>
    <w:p w14:paraId="3940625F" w14:textId="30B3365B" w:rsidR="00430034" w:rsidRDefault="00430034" w:rsidP="00211B62">
      <w:pPr>
        <w:ind w:firstLine="709"/>
        <w:jc w:val="center"/>
        <w:rPr>
          <w:b/>
          <w:sz w:val="28"/>
          <w:szCs w:val="28"/>
        </w:rPr>
      </w:pPr>
      <w:r>
        <w:rPr>
          <w:b/>
          <w:sz w:val="28"/>
          <w:szCs w:val="28"/>
        </w:rPr>
        <w:t>О</w:t>
      </w:r>
      <w:r>
        <w:rPr>
          <w:b/>
          <w:sz w:val="28"/>
          <w:szCs w:val="28"/>
          <w:vertAlign w:val="subscript"/>
        </w:rPr>
        <w:t>итоговая защиты</w:t>
      </w:r>
      <w:r>
        <w:rPr>
          <w:b/>
          <w:sz w:val="28"/>
          <w:szCs w:val="28"/>
        </w:rPr>
        <w:t xml:space="preserve"> = 0,2 * О</w:t>
      </w:r>
      <w:r>
        <w:rPr>
          <w:b/>
          <w:sz w:val="28"/>
          <w:szCs w:val="28"/>
          <w:vertAlign w:val="subscript"/>
        </w:rPr>
        <w:t xml:space="preserve">рук </w:t>
      </w:r>
      <w:r>
        <w:rPr>
          <w:b/>
          <w:sz w:val="28"/>
          <w:szCs w:val="28"/>
        </w:rPr>
        <w:t>+ 0,2 * О</w:t>
      </w:r>
      <w:r w:rsidR="00211B62">
        <w:rPr>
          <w:b/>
          <w:sz w:val="28"/>
          <w:szCs w:val="28"/>
          <w:vertAlign w:val="subscript"/>
        </w:rPr>
        <w:t xml:space="preserve">расширенный отзыв </w:t>
      </w:r>
      <w:r w:rsidR="00211B62">
        <w:rPr>
          <w:b/>
          <w:sz w:val="28"/>
          <w:szCs w:val="28"/>
        </w:rPr>
        <w:t>+ 0,1 * О</w:t>
      </w:r>
      <w:r w:rsidR="00211B62">
        <w:rPr>
          <w:b/>
          <w:sz w:val="28"/>
          <w:szCs w:val="28"/>
          <w:vertAlign w:val="subscript"/>
        </w:rPr>
        <w:t>рец</w:t>
      </w:r>
      <w:r>
        <w:rPr>
          <w:b/>
          <w:sz w:val="28"/>
          <w:szCs w:val="28"/>
        </w:rPr>
        <w:t xml:space="preserve"> + 0,</w:t>
      </w:r>
      <w:r w:rsidR="00211B62">
        <w:rPr>
          <w:b/>
          <w:sz w:val="28"/>
          <w:szCs w:val="28"/>
        </w:rPr>
        <w:t>5</w:t>
      </w:r>
      <w:r>
        <w:rPr>
          <w:b/>
          <w:sz w:val="28"/>
          <w:szCs w:val="28"/>
        </w:rPr>
        <w:t xml:space="preserve"> * О</w:t>
      </w:r>
      <w:r>
        <w:rPr>
          <w:b/>
          <w:sz w:val="28"/>
          <w:szCs w:val="28"/>
          <w:vertAlign w:val="subscript"/>
        </w:rPr>
        <w:t>ком</w:t>
      </w:r>
    </w:p>
    <w:p w14:paraId="796DC5EA" w14:textId="77777777" w:rsidR="00211B62" w:rsidRDefault="00211B62" w:rsidP="00211B62">
      <w:pPr>
        <w:ind w:firstLine="709"/>
        <w:jc w:val="both"/>
      </w:pPr>
    </w:p>
    <w:p w14:paraId="712B4001" w14:textId="77777777" w:rsidR="00900EA1" w:rsidRDefault="00900EA1" w:rsidP="00900EA1">
      <w:pPr>
        <w:ind w:firstLine="709"/>
        <w:jc w:val="both"/>
      </w:pPr>
      <w:r>
        <w:t>В случае возникновения спорной ситуации Председатель ГЭК имеет решающий голос.</w:t>
      </w:r>
    </w:p>
    <w:p w14:paraId="23435902" w14:textId="11EC3C4F" w:rsidR="00900EA1" w:rsidRDefault="00900EA1" w:rsidP="00900EA1">
      <w:pPr>
        <w:ind w:firstLine="709"/>
        <w:jc w:val="both"/>
      </w:pPr>
      <w:r>
        <w:t xml:space="preserve">Итоговая оценка за ВКР студента выводится по 100-балльной шкале ДГТУ, затем переводится в 10-балльную шкалу НИУ ВШЭ и 5-балльную систему оценки знаний согласно правилам перевода оценок, установленным на </w:t>
      </w:r>
      <w:r w:rsidRPr="00C01028">
        <w:rPr>
          <w:color w:val="000000" w:themeColor="text1"/>
        </w:rPr>
        <w:t>программе.</w:t>
      </w:r>
    </w:p>
    <w:p w14:paraId="69BA68D5" w14:textId="25600EF5" w:rsidR="00900EA1" w:rsidRDefault="00900EA1" w:rsidP="00900EA1">
      <w:pPr>
        <w:ind w:firstLine="709"/>
        <w:jc w:val="both"/>
      </w:pPr>
      <w:r>
        <w:t>Итоговые оценки выставляются в протоколы заседания ГЭК (НИУ ВШЭ и ДГТУ).</w:t>
      </w:r>
    </w:p>
    <w:p w14:paraId="2F549BAE" w14:textId="77777777" w:rsidR="00900EA1" w:rsidRPr="00B51C9E" w:rsidRDefault="00900EA1" w:rsidP="00900EA1">
      <w:pPr>
        <w:ind w:firstLine="709"/>
        <w:jc w:val="both"/>
      </w:pPr>
    </w:p>
    <w:p w14:paraId="5BE5360E" w14:textId="107D6C50" w:rsidR="00900EA1" w:rsidRPr="00B51C9E" w:rsidRDefault="00900EA1" w:rsidP="00900EA1">
      <w:pPr>
        <w:ind w:firstLine="709"/>
        <w:jc w:val="both"/>
      </w:pPr>
      <w:r w:rsidRPr="00B51C9E">
        <w:t xml:space="preserve">В случае неявки обучающегося на защиту по уважительной причине повторная защита проводится в порядке, установленном действующими положениями </w:t>
      </w:r>
      <w:r>
        <w:t>ДГТУ</w:t>
      </w:r>
      <w:r w:rsidRPr="00B51C9E">
        <w:t xml:space="preserve"> и НИУ ВШЭ. В случае неявки на защиту ВКР без уважительной причины или получения неудовлетворительной итоговой оценки обучающийся отчисляется с программы за непрохождение государственной итоговой аттестации в соответствии с действующими положениями НИУ ВШЭ и </w:t>
      </w:r>
      <w:r>
        <w:t>ДГТУ</w:t>
      </w:r>
      <w:r w:rsidRPr="00B51C9E">
        <w:t>.</w:t>
      </w:r>
    </w:p>
    <w:p w14:paraId="03579ABF" w14:textId="6385322C" w:rsidR="00900EA1" w:rsidRPr="00B51C9E" w:rsidRDefault="00900EA1" w:rsidP="00900EA1">
      <w:pPr>
        <w:ind w:firstLine="709"/>
        <w:jc w:val="both"/>
      </w:pPr>
      <w:r w:rsidRPr="00B51C9E">
        <w:t xml:space="preserve">Если обучающийся не представил текст ВКР в срок, установленный графиком подготовки, в течение трёх календарных дней менеджер программы со стороны НИУ ВШЭ направляет ответственному секретарю ГЭК (в </w:t>
      </w:r>
      <w:r>
        <w:t>ДГТУ</w:t>
      </w:r>
      <w:r w:rsidRPr="00B51C9E">
        <w:t xml:space="preserve"> и НИУ ВШЭ) акт о непредставлении работы.</w:t>
      </w:r>
    </w:p>
    <w:p w14:paraId="52D834D4" w14:textId="77777777" w:rsidR="00900EA1" w:rsidRPr="00B51C9E" w:rsidRDefault="00900EA1" w:rsidP="00900EA1">
      <w:pPr>
        <w:ind w:firstLine="709"/>
        <w:jc w:val="both"/>
      </w:pPr>
      <w:r w:rsidRPr="00B51C9E">
        <w:t>Обучающийся, не представивший ВКР в установленный срок, не допускается к защите. Обучающиеся, не допущенные к защите ВКР, отчисляются с программы за недобросовестное освоение образовательной программы.</w:t>
      </w:r>
    </w:p>
    <w:p w14:paraId="4B6F7FA2" w14:textId="71BC3B56" w:rsidR="00900EA1" w:rsidRPr="00B51C9E" w:rsidRDefault="00900EA1" w:rsidP="00900EA1">
      <w:pPr>
        <w:ind w:firstLine="709"/>
        <w:jc w:val="both"/>
      </w:pPr>
      <w:r w:rsidRPr="00B51C9E">
        <w:t xml:space="preserve">Апелляция по результатам оценки ВКР производится в порядке, предусмотренном положениями о проведении государственной итоговой аттестации выпускников НИУ ВШЭ и </w:t>
      </w:r>
      <w:r>
        <w:t>ДГТУ</w:t>
      </w:r>
      <w:r w:rsidRPr="00B51C9E">
        <w:t>.</w:t>
      </w:r>
    </w:p>
    <w:p w14:paraId="0F8042CB" w14:textId="77777777" w:rsidR="00900EA1" w:rsidRPr="00B51C9E" w:rsidRDefault="00900EA1" w:rsidP="00900EA1">
      <w:pPr>
        <w:ind w:firstLine="709"/>
        <w:jc w:val="both"/>
      </w:pPr>
      <w:r w:rsidRPr="00B51C9E">
        <w:t>По итогам государственной итоговой аттестации, оформленным протоколами ГЭК, государственная аттестационная комиссия принимает решение о присвоении выпускникам квалификации (бакалавр по направлению подготовки «Медиакоммуникации») и выдаче документов о высшем образовании государственного образца.</w:t>
      </w:r>
    </w:p>
    <w:p w14:paraId="468F3086" w14:textId="77777777" w:rsidR="00900EA1" w:rsidRPr="00B51C9E" w:rsidRDefault="00900EA1" w:rsidP="00900EA1">
      <w:pPr>
        <w:ind w:firstLine="709"/>
        <w:jc w:val="both"/>
      </w:pPr>
    </w:p>
    <w:p w14:paraId="7E456928" w14:textId="77777777" w:rsidR="00900EA1" w:rsidRDefault="00900EA1" w:rsidP="00900EA1">
      <w:pPr>
        <w:pStyle w:val="1"/>
      </w:pPr>
      <w:bookmarkStart w:id="22" w:name="_Toc209005078"/>
      <w:bookmarkStart w:id="23" w:name="_Toc209456924"/>
      <w:r>
        <w:t>7. Хранение и публикация ВКР</w:t>
      </w:r>
      <w:bookmarkEnd w:id="22"/>
      <w:bookmarkEnd w:id="23"/>
    </w:p>
    <w:p w14:paraId="47E013A0" w14:textId="77777777" w:rsidR="00900EA1" w:rsidRDefault="00900EA1" w:rsidP="00900EA1">
      <w:pPr>
        <w:pStyle w:val="1"/>
      </w:pPr>
    </w:p>
    <w:p w14:paraId="517C24DF" w14:textId="44AD4CF4" w:rsidR="00430034" w:rsidRDefault="00900EA1" w:rsidP="00900EA1">
      <w:pPr>
        <w:spacing w:after="120"/>
        <w:ind w:firstLine="708"/>
        <w:jc w:val="both"/>
      </w:pPr>
      <w:r>
        <w:t>ВКР, прошедшие процедуру защиты, загруженные в электронную систему НИУ ВШЭ, в электронном виде хранятся в течение 5 лет, бумажные сшитые ВКР хранятся в ДГТУ в течение 5 лет.</w:t>
      </w:r>
    </w:p>
    <w:p w14:paraId="2883E836" w14:textId="77777777" w:rsidR="00430034" w:rsidRDefault="00430034" w:rsidP="00955C5B">
      <w:pPr>
        <w:tabs>
          <w:tab w:val="left" w:pos="1560"/>
        </w:tabs>
        <w:jc w:val="both"/>
        <w:rPr>
          <w:b/>
        </w:rPr>
      </w:pPr>
    </w:p>
    <w:p w14:paraId="395E48FF" w14:textId="2C59B42E" w:rsidR="00900EA1" w:rsidRDefault="00900EA1" w:rsidP="00900EA1">
      <w:pPr>
        <w:pStyle w:val="1"/>
      </w:pPr>
      <w:bookmarkStart w:id="24" w:name="_Toc209456925"/>
      <w:bookmarkStart w:id="25" w:name="_Toc209005079"/>
      <w:r>
        <w:t xml:space="preserve">8. </w:t>
      </w:r>
      <w:r w:rsidRPr="00E61865">
        <w:t>График подготовки и защиты ВКР</w:t>
      </w:r>
      <w:bookmarkEnd w:id="24"/>
      <w:bookmarkEnd w:id="25"/>
    </w:p>
    <w:p w14:paraId="6C1198D5" w14:textId="71233B05" w:rsidR="00955C5B" w:rsidRPr="00E61865" w:rsidRDefault="00955C5B" w:rsidP="00E61865">
      <w:pPr>
        <w:pStyle w:val="1"/>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276"/>
        <w:gridCol w:w="4252"/>
      </w:tblGrid>
      <w:tr w:rsidR="00955C5B" w:rsidRPr="00DA29F7" w14:paraId="0CB9F607" w14:textId="77777777" w:rsidTr="00211B62">
        <w:tc>
          <w:tcPr>
            <w:tcW w:w="4111" w:type="dxa"/>
            <w:shd w:val="clear" w:color="auto" w:fill="auto"/>
          </w:tcPr>
          <w:p w14:paraId="7A210B3B" w14:textId="77777777" w:rsidR="00955C5B" w:rsidRPr="00DA29F7" w:rsidRDefault="00955C5B" w:rsidP="00750FA7">
            <w:pPr>
              <w:tabs>
                <w:tab w:val="left" w:pos="1560"/>
              </w:tabs>
              <w:jc w:val="center"/>
              <w:rPr>
                <w:b/>
                <w:sz w:val="18"/>
                <w:szCs w:val="18"/>
              </w:rPr>
            </w:pPr>
            <w:r w:rsidRPr="00DA29F7">
              <w:rPr>
                <w:b/>
                <w:sz w:val="18"/>
                <w:szCs w:val="18"/>
              </w:rPr>
              <w:t>Этап</w:t>
            </w:r>
          </w:p>
        </w:tc>
        <w:tc>
          <w:tcPr>
            <w:tcW w:w="1276" w:type="dxa"/>
            <w:shd w:val="clear" w:color="auto" w:fill="auto"/>
          </w:tcPr>
          <w:p w14:paraId="60B8BDC2" w14:textId="77777777" w:rsidR="00955C5B" w:rsidRPr="00DA29F7" w:rsidRDefault="00955C5B" w:rsidP="00750FA7">
            <w:pPr>
              <w:tabs>
                <w:tab w:val="left" w:pos="1560"/>
              </w:tabs>
              <w:jc w:val="center"/>
              <w:rPr>
                <w:b/>
                <w:sz w:val="18"/>
                <w:szCs w:val="18"/>
              </w:rPr>
            </w:pPr>
            <w:r w:rsidRPr="00DA29F7">
              <w:rPr>
                <w:b/>
                <w:sz w:val="18"/>
                <w:szCs w:val="18"/>
              </w:rPr>
              <w:t>Семестр</w:t>
            </w:r>
          </w:p>
        </w:tc>
        <w:tc>
          <w:tcPr>
            <w:tcW w:w="4252" w:type="dxa"/>
            <w:shd w:val="clear" w:color="auto" w:fill="auto"/>
          </w:tcPr>
          <w:p w14:paraId="2A54A7E6" w14:textId="77777777" w:rsidR="00955C5B" w:rsidRPr="00DA29F7" w:rsidRDefault="00955C5B" w:rsidP="00750FA7">
            <w:pPr>
              <w:tabs>
                <w:tab w:val="left" w:pos="1560"/>
              </w:tabs>
              <w:jc w:val="center"/>
              <w:rPr>
                <w:b/>
                <w:sz w:val="18"/>
                <w:szCs w:val="18"/>
              </w:rPr>
            </w:pPr>
            <w:r w:rsidRPr="00DA29F7">
              <w:rPr>
                <w:b/>
                <w:sz w:val="18"/>
                <w:szCs w:val="18"/>
              </w:rPr>
              <w:t>Сроки</w:t>
            </w:r>
          </w:p>
        </w:tc>
      </w:tr>
      <w:tr w:rsidR="00955C5B" w:rsidRPr="00DA29F7" w14:paraId="62969376" w14:textId="77777777" w:rsidTr="00211B62">
        <w:tc>
          <w:tcPr>
            <w:tcW w:w="4111" w:type="dxa"/>
            <w:shd w:val="clear" w:color="auto" w:fill="auto"/>
          </w:tcPr>
          <w:p w14:paraId="55202B5B" w14:textId="3F99AFDE" w:rsidR="00955C5B" w:rsidRPr="00DA29F7" w:rsidRDefault="00955C5B" w:rsidP="00750FA7">
            <w:pPr>
              <w:tabs>
                <w:tab w:val="left" w:pos="1560"/>
              </w:tabs>
              <w:jc w:val="both"/>
              <w:rPr>
                <w:sz w:val="18"/>
                <w:szCs w:val="18"/>
              </w:rPr>
            </w:pPr>
            <w:r w:rsidRPr="00DA29F7">
              <w:rPr>
                <w:sz w:val="18"/>
                <w:szCs w:val="18"/>
              </w:rPr>
              <w:t xml:space="preserve">Загрузка темы </w:t>
            </w:r>
            <w:r w:rsidR="002A78F2">
              <w:rPr>
                <w:sz w:val="18"/>
                <w:szCs w:val="18"/>
              </w:rPr>
              <w:t>ВКР</w:t>
            </w:r>
            <w:r w:rsidRPr="00DA29F7">
              <w:rPr>
                <w:sz w:val="18"/>
                <w:szCs w:val="18"/>
              </w:rPr>
              <w:t xml:space="preserve"> (</w:t>
            </w:r>
            <w:r w:rsidRPr="0017401B">
              <w:rPr>
                <w:sz w:val="18"/>
                <w:szCs w:val="18"/>
              </w:rPr>
              <w:t>на русском и английском языке)</w:t>
            </w:r>
            <w:r w:rsidR="002A78F2" w:rsidRPr="0017401B">
              <w:rPr>
                <w:sz w:val="18"/>
                <w:szCs w:val="18"/>
              </w:rPr>
              <w:t xml:space="preserve"> и информации о научном руководителе</w:t>
            </w:r>
            <w:r w:rsidR="0017401B" w:rsidRPr="0017401B">
              <w:rPr>
                <w:sz w:val="18"/>
                <w:szCs w:val="18"/>
              </w:rPr>
              <w:t xml:space="preserve"> НИУ ВШЭ</w:t>
            </w:r>
            <w:r w:rsidRPr="0017401B">
              <w:rPr>
                <w:sz w:val="18"/>
                <w:szCs w:val="18"/>
              </w:rPr>
              <w:t xml:space="preserve"> в </w:t>
            </w:r>
            <w:hyperlink r:id="rId8" w:history="1">
              <w:r w:rsidRPr="0017401B">
                <w:rPr>
                  <w:rStyle w:val="a4"/>
                  <w:sz w:val="18"/>
                  <w:szCs w:val="18"/>
                  <w:lang w:val="en-US"/>
                </w:rPr>
                <w:t>SmartLMS</w:t>
              </w:r>
            </w:hyperlink>
          </w:p>
        </w:tc>
        <w:tc>
          <w:tcPr>
            <w:tcW w:w="1276" w:type="dxa"/>
            <w:shd w:val="clear" w:color="auto" w:fill="auto"/>
          </w:tcPr>
          <w:p w14:paraId="4E2C2078" w14:textId="77777777" w:rsidR="00955C5B" w:rsidRPr="00DA29F7" w:rsidRDefault="00955C5B" w:rsidP="00750FA7">
            <w:pPr>
              <w:tabs>
                <w:tab w:val="left" w:pos="1560"/>
              </w:tabs>
              <w:jc w:val="center"/>
              <w:rPr>
                <w:sz w:val="18"/>
                <w:szCs w:val="18"/>
              </w:rPr>
            </w:pPr>
            <w:r w:rsidRPr="00DA29F7">
              <w:rPr>
                <w:sz w:val="18"/>
                <w:szCs w:val="18"/>
              </w:rPr>
              <w:t>1 семестр</w:t>
            </w:r>
          </w:p>
        </w:tc>
        <w:tc>
          <w:tcPr>
            <w:tcW w:w="4252" w:type="dxa"/>
            <w:shd w:val="clear" w:color="auto" w:fill="auto"/>
          </w:tcPr>
          <w:p w14:paraId="0DE67057" w14:textId="59BDC7BF" w:rsidR="00955C5B" w:rsidRPr="00DA29F7" w:rsidRDefault="00955C5B" w:rsidP="00750FA7">
            <w:pPr>
              <w:tabs>
                <w:tab w:val="left" w:pos="1560"/>
              </w:tabs>
              <w:jc w:val="both"/>
              <w:rPr>
                <w:b/>
                <w:bCs/>
                <w:i/>
                <w:sz w:val="18"/>
                <w:szCs w:val="18"/>
              </w:rPr>
            </w:pPr>
            <w:r w:rsidRPr="00DA29F7">
              <w:rPr>
                <w:b/>
                <w:bCs/>
                <w:sz w:val="18"/>
                <w:szCs w:val="18"/>
              </w:rPr>
              <w:t xml:space="preserve">до </w:t>
            </w:r>
            <w:r w:rsidR="002A78F2">
              <w:rPr>
                <w:b/>
                <w:bCs/>
                <w:sz w:val="18"/>
                <w:szCs w:val="18"/>
              </w:rPr>
              <w:t>15</w:t>
            </w:r>
            <w:r>
              <w:rPr>
                <w:b/>
                <w:bCs/>
                <w:sz w:val="18"/>
                <w:szCs w:val="18"/>
              </w:rPr>
              <w:t xml:space="preserve"> октября</w:t>
            </w:r>
            <w:r w:rsidRPr="00DA29F7">
              <w:rPr>
                <w:b/>
                <w:bCs/>
                <w:sz w:val="18"/>
                <w:szCs w:val="18"/>
              </w:rPr>
              <w:t xml:space="preserve"> (</w:t>
            </w:r>
            <w:r w:rsidR="006B654A" w:rsidRPr="00174DEE">
              <w:rPr>
                <w:b/>
                <w:bCs/>
                <w:sz w:val="18"/>
                <w:szCs w:val="18"/>
              </w:rPr>
              <w:t>1</w:t>
            </w:r>
            <w:r w:rsidR="0021139E">
              <w:rPr>
                <w:b/>
                <w:bCs/>
                <w:sz w:val="18"/>
                <w:szCs w:val="18"/>
              </w:rPr>
              <w:t>7</w:t>
            </w:r>
            <w:r w:rsidR="006B654A">
              <w:rPr>
                <w:b/>
                <w:bCs/>
                <w:sz w:val="18"/>
                <w:szCs w:val="18"/>
              </w:rPr>
              <w:t>.00</w:t>
            </w:r>
            <w:r w:rsidRPr="00DA29F7">
              <w:rPr>
                <w:b/>
                <w:bCs/>
                <w:sz w:val="18"/>
                <w:szCs w:val="18"/>
              </w:rPr>
              <w:t>)</w:t>
            </w:r>
          </w:p>
          <w:p w14:paraId="6775E254" w14:textId="77777777" w:rsidR="002A78F2" w:rsidRDefault="002A78F2" w:rsidP="00750FA7">
            <w:pPr>
              <w:tabs>
                <w:tab w:val="left" w:pos="1560"/>
              </w:tabs>
              <w:jc w:val="both"/>
              <w:rPr>
                <w:bCs/>
                <w:sz w:val="18"/>
                <w:szCs w:val="18"/>
              </w:rPr>
            </w:pPr>
            <w:r>
              <w:rPr>
                <w:bCs/>
                <w:sz w:val="18"/>
                <w:szCs w:val="18"/>
              </w:rPr>
              <w:t>Необходимо загрузить следующую информацию:</w:t>
            </w:r>
          </w:p>
          <w:p w14:paraId="5E5E5149" w14:textId="77777777" w:rsidR="00955C5B" w:rsidRDefault="00955C5B" w:rsidP="00750FA7">
            <w:pPr>
              <w:tabs>
                <w:tab w:val="left" w:pos="1560"/>
              </w:tabs>
              <w:jc w:val="both"/>
              <w:rPr>
                <w:bCs/>
                <w:sz w:val="18"/>
                <w:szCs w:val="18"/>
              </w:rPr>
            </w:pPr>
            <w:r w:rsidRPr="00DA29F7">
              <w:rPr>
                <w:bCs/>
                <w:sz w:val="18"/>
                <w:szCs w:val="18"/>
              </w:rPr>
              <w:t xml:space="preserve"> </w:t>
            </w:r>
            <w:r w:rsidR="002A78F2">
              <w:rPr>
                <w:bCs/>
                <w:sz w:val="18"/>
                <w:szCs w:val="18"/>
              </w:rPr>
              <w:t>- тема на русском языке</w:t>
            </w:r>
          </w:p>
          <w:p w14:paraId="70C5B454" w14:textId="77777777" w:rsidR="002A78F2" w:rsidRDefault="002A78F2" w:rsidP="00750FA7">
            <w:pPr>
              <w:tabs>
                <w:tab w:val="left" w:pos="1560"/>
              </w:tabs>
              <w:jc w:val="both"/>
              <w:rPr>
                <w:bCs/>
                <w:sz w:val="18"/>
                <w:szCs w:val="18"/>
              </w:rPr>
            </w:pPr>
            <w:r>
              <w:rPr>
                <w:bCs/>
                <w:sz w:val="18"/>
                <w:szCs w:val="18"/>
              </w:rPr>
              <w:t>- тема на английском языке</w:t>
            </w:r>
          </w:p>
          <w:p w14:paraId="17BF88A0" w14:textId="70DC4E56" w:rsidR="00211B62" w:rsidRDefault="00211B62" w:rsidP="00750FA7">
            <w:pPr>
              <w:tabs>
                <w:tab w:val="left" w:pos="1560"/>
              </w:tabs>
              <w:jc w:val="both"/>
              <w:rPr>
                <w:bCs/>
                <w:sz w:val="18"/>
                <w:szCs w:val="18"/>
              </w:rPr>
            </w:pPr>
            <w:r>
              <w:rPr>
                <w:bCs/>
                <w:sz w:val="18"/>
                <w:szCs w:val="18"/>
              </w:rPr>
              <w:t>- информация о языке ВКР</w:t>
            </w:r>
            <w:r w:rsidR="0021139E">
              <w:rPr>
                <w:bCs/>
                <w:sz w:val="18"/>
                <w:szCs w:val="18"/>
              </w:rPr>
              <w:t xml:space="preserve"> (русский или английский)</w:t>
            </w:r>
          </w:p>
          <w:p w14:paraId="11ED2AED" w14:textId="45C4B720" w:rsidR="002A78F2" w:rsidRDefault="002A78F2" w:rsidP="00750FA7">
            <w:pPr>
              <w:tabs>
                <w:tab w:val="left" w:pos="1560"/>
              </w:tabs>
              <w:jc w:val="both"/>
              <w:rPr>
                <w:bCs/>
                <w:sz w:val="18"/>
                <w:szCs w:val="18"/>
              </w:rPr>
            </w:pPr>
            <w:r>
              <w:rPr>
                <w:bCs/>
                <w:sz w:val="18"/>
                <w:szCs w:val="18"/>
              </w:rPr>
              <w:t>- информация о научном руководителе НИУ ВШЭ и ДГТУ (ФИО, должность, научная степень, научное звание)</w:t>
            </w:r>
          </w:p>
          <w:p w14:paraId="3EFA8545" w14:textId="77777777" w:rsidR="002A78F2" w:rsidRDefault="002A78F2" w:rsidP="00750FA7">
            <w:pPr>
              <w:tabs>
                <w:tab w:val="left" w:pos="1560"/>
              </w:tabs>
              <w:jc w:val="both"/>
              <w:rPr>
                <w:bCs/>
                <w:sz w:val="18"/>
                <w:szCs w:val="18"/>
              </w:rPr>
            </w:pPr>
            <w:r>
              <w:rPr>
                <w:bCs/>
                <w:sz w:val="18"/>
                <w:szCs w:val="18"/>
              </w:rPr>
              <w:t>- подтверждение от научного руководителя о согласовании темы (скрин письма/сообщения)</w:t>
            </w:r>
          </w:p>
          <w:p w14:paraId="5C707DCA" w14:textId="4EB63420" w:rsidR="0021139E" w:rsidRPr="00DA29F7" w:rsidRDefault="0021139E" w:rsidP="00750FA7">
            <w:pPr>
              <w:tabs>
                <w:tab w:val="left" w:pos="1560"/>
              </w:tabs>
              <w:jc w:val="both"/>
              <w:rPr>
                <w:bCs/>
                <w:sz w:val="18"/>
                <w:szCs w:val="18"/>
              </w:rPr>
            </w:pPr>
          </w:p>
        </w:tc>
      </w:tr>
      <w:tr w:rsidR="002A78F2" w:rsidRPr="00DA29F7" w14:paraId="6AF4193F" w14:textId="77777777" w:rsidTr="00211B62">
        <w:tc>
          <w:tcPr>
            <w:tcW w:w="4111" w:type="dxa"/>
            <w:shd w:val="clear" w:color="auto" w:fill="auto"/>
          </w:tcPr>
          <w:p w14:paraId="583C5429" w14:textId="44EE8373" w:rsidR="002A78F2" w:rsidRDefault="002A78F2" w:rsidP="00750FA7">
            <w:pPr>
              <w:tabs>
                <w:tab w:val="left" w:pos="1560"/>
              </w:tabs>
              <w:jc w:val="both"/>
              <w:rPr>
                <w:sz w:val="18"/>
                <w:szCs w:val="18"/>
              </w:rPr>
            </w:pPr>
            <w:r>
              <w:rPr>
                <w:sz w:val="18"/>
                <w:szCs w:val="18"/>
              </w:rPr>
              <w:t>Утверждение списка тем и научных руководителей академическим советом программы</w:t>
            </w:r>
          </w:p>
        </w:tc>
        <w:tc>
          <w:tcPr>
            <w:tcW w:w="1276" w:type="dxa"/>
            <w:shd w:val="clear" w:color="auto" w:fill="auto"/>
          </w:tcPr>
          <w:p w14:paraId="1D758236" w14:textId="417DE18B" w:rsidR="002A78F2" w:rsidRPr="00DA29F7" w:rsidRDefault="002A78F2" w:rsidP="00750FA7">
            <w:pPr>
              <w:jc w:val="center"/>
              <w:rPr>
                <w:sz w:val="18"/>
                <w:szCs w:val="18"/>
              </w:rPr>
            </w:pPr>
            <w:r w:rsidRPr="00DA29F7">
              <w:rPr>
                <w:sz w:val="18"/>
                <w:szCs w:val="18"/>
              </w:rPr>
              <w:t>1 семестр</w:t>
            </w:r>
          </w:p>
        </w:tc>
        <w:tc>
          <w:tcPr>
            <w:tcW w:w="4252" w:type="dxa"/>
            <w:shd w:val="clear" w:color="auto" w:fill="auto"/>
          </w:tcPr>
          <w:p w14:paraId="401118E0" w14:textId="0693D604" w:rsidR="002A78F2" w:rsidRPr="005B2522" w:rsidRDefault="002A78F2" w:rsidP="00955C5B">
            <w:pPr>
              <w:tabs>
                <w:tab w:val="left" w:pos="1560"/>
              </w:tabs>
              <w:jc w:val="both"/>
              <w:rPr>
                <w:sz w:val="18"/>
                <w:szCs w:val="18"/>
              </w:rPr>
            </w:pPr>
            <w:r w:rsidRPr="005B2522">
              <w:rPr>
                <w:sz w:val="18"/>
                <w:szCs w:val="18"/>
              </w:rPr>
              <w:t>до 15 ноября</w:t>
            </w:r>
          </w:p>
        </w:tc>
      </w:tr>
      <w:tr w:rsidR="002A78F2" w:rsidRPr="00DA29F7" w14:paraId="52E6B56A" w14:textId="77777777" w:rsidTr="00211B62">
        <w:tc>
          <w:tcPr>
            <w:tcW w:w="4111" w:type="dxa"/>
            <w:shd w:val="clear" w:color="auto" w:fill="auto"/>
          </w:tcPr>
          <w:p w14:paraId="317977DB" w14:textId="6552F908" w:rsidR="002A78F2" w:rsidRDefault="002A78F2" w:rsidP="002A78F2">
            <w:pPr>
              <w:tabs>
                <w:tab w:val="left" w:pos="1560"/>
              </w:tabs>
              <w:jc w:val="both"/>
              <w:rPr>
                <w:sz w:val="18"/>
                <w:szCs w:val="18"/>
              </w:rPr>
            </w:pPr>
            <w:r>
              <w:rPr>
                <w:sz w:val="18"/>
                <w:szCs w:val="18"/>
              </w:rPr>
              <w:t xml:space="preserve">Издание </w:t>
            </w:r>
            <w:r w:rsidRPr="00262421">
              <w:rPr>
                <w:color w:val="000000" w:themeColor="text1"/>
                <w:sz w:val="18"/>
                <w:szCs w:val="18"/>
              </w:rPr>
              <w:t>приказа</w:t>
            </w:r>
            <w:r w:rsidR="006C440E" w:rsidRPr="00262421">
              <w:rPr>
                <w:color w:val="000000" w:themeColor="text1"/>
                <w:sz w:val="18"/>
                <w:szCs w:val="18"/>
              </w:rPr>
              <w:t xml:space="preserve"> </w:t>
            </w:r>
            <w:r w:rsidR="00262421">
              <w:rPr>
                <w:color w:val="000000" w:themeColor="text1"/>
                <w:sz w:val="18"/>
                <w:szCs w:val="18"/>
              </w:rPr>
              <w:t xml:space="preserve">НИУ </w:t>
            </w:r>
            <w:r w:rsidR="006C440E" w:rsidRPr="00262421">
              <w:rPr>
                <w:color w:val="000000" w:themeColor="text1"/>
                <w:sz w:val="18"/>
                <w:szCs w:val="18"/>
              </w:rPr>
              <w:t>ВШЭ</w:t>
            </w:r>
            <w:r w:rsidRPr="00262421">
              <w:rPr>
                <w:color w:val="000000" w:themeColor="text1"/>
                <w:sz w:val="18"/>
                <w:szCs w:val="18"/>
              </w:rPr>
              <w:t xml:space="preserve"> о назначении тем и научных руководителей ВКР</w:t>
            </w:r>
          </w:p>
        </w:tc>
        <w:tc>
          <w:tcPr>
            <w:tcW w:w="1276" w:type="dxa"/>
            <w:shd w:val="clear" w:color="auto" w:fill="auto"/>
          </w:tcPr>
          <w:p w14:paraId="1BF7CAAD" w14:textId="1CD12538" w:rsidR="002A78F2" w:rsidRPr="00DA29F7" w:rsidRDefault="002A78F2" w:rsidP="002A78F2">
            <w:pPr>
              <w:jc w:val="center"/>
              <w:rPr>
                <w:sz w:val="18"/>
                <w:szCs w:val="18"/>
              </w:rPr>
            </w:pPr>
            <w:r w:rsidRPr="00DA29F7">
              <w:rPr>
                <w:sz w:val="18"/>
                <w:szCs w:val="18"/>
              </w:rPr>
              <w:t>1 семестр</w:t>
            </w:r>
          </w:p>
        </w:tc>
        <w:tc>
          <w:tcPr>
            <w:tcW w:w="4252" w:type="dxa"/>
            <w:shd w:val="clear" w:color="auto" w:fill="auto"/>
          </w:tcPr>
          <w:p w14:paraId="4ACAD62E" w14:textId="03359801" w:rsidR="002A78F2" w:rsidRPr="005B2522" w:rsidRDefault="002A78F2" w:rsidP="002A78F2">
            <w:pPr>
              <w:tabs>
                <w:tab w:val="left" w:pos="1560"/>
              </w:tabs>
              <w:jc w:val="both"/>
              <w:rPr>
                <w:sz w:val="18"/>
                <w:szCs w:val="18"/>
              </w:rPr>
            </w:pPr>
            <w:r w:rsidRPr="005B2522">
              <w:rPr>
                <w:sz w:val="18"/>
                <w:szCs w:val="18"/>
              </w:rPr>
              <w:t xml:space="preserve">до 15 </w:t>
            </w:r>
            <w:r w:rsidR="00262421" w:rsidRPr="005B2522">
              <w:rPr>
                <w:sz w:val="18"/>
                <w:szCs w:val="18"/>
              </w:rPr>
              <w:t>декабря</w:t>
            </w:r>
          </w:p>
          <w:p w14:paraId="58092E4D" w14:textId="734228DF" w:rsidR="002A78F2" w:rsidRDefault="002A78F2" w:rsidP="002A78F2">
            <w:pPr>
              <w:tabs>
                <w:tab w:val="left" w:pos="1560"/>
              </w:tabs>
              <w:jc w:val="both"/>
              <w:rPr>
                <w:sz w:val="18"/>
                <w:szCs w:val="18"/>
              </w:rPr>
            </w:pPr>
            <w:r w:rsidRPr="005B2522">
              <w:rPr>
                <w:sz w:val="18"/>
                <w:szCs w:val="18"/>
              </w:rPr>
              <w:t xml:space="preserve">Изменение и корректировка тем ВКР и/или замена научных руководителей возможна </w:t>
            </w:r>
            <w:r w:rsidRPr="005B2522">
              <w:rPr>
                <w:sz w:val="18"/>
                <w:szCs w:val="18"/>
                <w:u w:val="single"/>
              </w:rPr>
              <w:t>не позднее 1 марта</w:t>
            </w:r>
            <w:r w:rsidRPr="005B2522">
              <w:rPr>
                <w:sz w:val="18"/>
                <w:szCs w:val="18"/>
              </w:rPr>
              <w:t xml:space="preserve"> (по заявлению студента, по согласованию с научным руководителем и академическим советом)</w:t>
            </w:r>
            <w:r w:rsidR="008920B3">
              <w:rPr>
                <w:sz w:val="18"/>
                <w:szCs w:val="18"/>
              </w:rPr>
              <w:t>.</w:t>
            </w:r>
          </w:p>
          <w:p w14:paraId="0C271895" w14:textId="0422DDBF" w:rsidR="008920B3" w:rsidRPr="005B2522" w:rsidRDefault="008920B3" w:rsidP="002A78F2">
            <w:pPr>
              <w:tabs>
                <w:tab w:val="left" w:pos="1560"/>
              </w:tabs>
              <w:jc w:val="both"/>
              <w:rPr>
                <w:sz w:val="18"/>
                <w:szCs w:val="18"/>
              </w:rPr>
            </w:pPr>
          </w:p>
        </w:tc>
      </w:tr>
      <w:tr w:rsidR="002A78F2" w:rsidRPr="00DA29F7" w14:paraId="05B7F451" w14:textId="77777777" w:rsidTr="00211B62">
        <w:tc>
          <w:tcPr>
            <w:tcW w:w="4111" w:type="dxa"/>
            <w:shd w:val="clear" w:color="auto" w:fill="auto"/>
          </w:tcPr>
          <w:p w14:paraId="27B00772" w14:textId="4F1A3174" w:rsidR="002A78F2" w:rsidRPr="002A78F2" w:rsidRDefault="002A78F2" w:rsidP="002A78F2">
            <w:pPr>
              <w:tabs>
                <w:tab w:val="left" w:pos="1560"/>
              </w:tabs>
              <w:jc w:val="both"/>
              <w:rPr>
                <w:sz w:val="18"/>
                <w:szCs w:val="18"/>
                <w:highlight w:val="yellow"/>
              </w:rPr>
            </w:pPr>
            <w:r w:rsidRPr="00BF169D">
              <w:rPr>
                <w:sz w:val="18"/>
                <w:szCs w:val="18"/>
              </w:rPr>
              <w:t xml:space="preserve">Загрузка дизайна исследования (project proposal) в </w:t>
            </w:r>
            <w:hyperlink r:id="rId9" w:history="1">
              <w:r w:rsidRPr="00BF169D">
                <w:rPr>
                  <w:rStyle w:val="a4"/>
                  <w:sz w:val="18"/>
                  <w:szCs w:val="18"/>
                  <w:lang w:val="en-US"/>
                </w:rPr>
                <w:t>SmartLMS</w:t>
              </w:r>
            </w:hyperlink>
          </w:p>
        </w:tc>
        <w:tc>
          <w:tcPr>
            <w:tcW w:w="1276" w:type="dxa"/>
            <w:shd w:val="clear" w:color="auto" w:fill="auto"/>
          </w:tcPr>
          <w:p w14:paraId="271A73D0" w14:textId="03995E3D" w:rsidR="002A78F2" w:rsidRPr="00211B62" w:rsidRDefault="002A78F2" w:rsidP="002A78F2">
            <w:pPr>
              <w:jc w:val="center"/>
              <w:rPr>
                <w:sz w:val="18"/>
                <w:szCs w:val="18"/>
              </w:rPr>
            </w:pPr>
            <w:r w:rsidRPr="00211B62">
              <w:rPr>
                <w:sz w:val="18"/>
                <w:szCs w:val="18"/>
              </w:rPr>
              <w:t>1 семестр</w:t>
            </w:r>
          </w:p>
        </w:tc>
        <w:tc>
          <w:tcPr>
            <w:tcW w:w="4252" w:type="dxa"/>
            <w:shd w:val="clear" w:color="auto" w:fill="auto"/>
          </w:tcPr>
          <w:p w14:paraId="153C375D" w14:textId="7966F1D2" w:rsidR="002A78F2" w:rsidRPr="00211B62" w:rsidRDefault="002A78F2" w:rsidP="002A78F2">
            <w:pPr>
              <w:tabs>
                <w:tab w:val="left" w:pos="1560"/>
              </w:tabs>
              <w:jc w:val="both"/>
              <w:rPr>
                <w:b/>
                <w:bCs/>
                <w:i/>
                <w:sz w:val="18"/>
                <w:szCs w:val="18"/>
              </w:rPr>
            </w:pPr>
            <w:r w:rsidRPr="00211B62">
              <w:rPr>
                <w:b/>
                <w:bCs/>
                <w:sz w:val="18"/>
                <w:szCs w:val="18"/>
              </w:rPr>
              <w:t xml:space="preserve">до </w:t>
            </w:r>
            <w:r w:rsidR="00211B62" w:rsidRPr="00211B62">
              <w:rPr>
                <w:b/>
                <w:bCs/>
                <w:sz w:val="18"/>
                <w:szCs w:val="18"/>
              </w:rPr>
              <w:t>25 декабря</w:t>
            </w:r>
            <w:r w:rsidR="00720AF5">
              <w:rPr>
                <w:b/>
                <w:bCs/>
                <w:sz w:val="18"/>
                <w:szCs w:val="18"/>
              </w:rPr>
              <w:t xml:space="preserve"> (17.00)</w:t>
            </w:r>
          </w:p>
          <w:p w14:paraId="61A585A9" w14:textId="098553BA" w:rsidR="00BF169D" w:rsidRPr="00BF169D" w:rsidRDefault="00BF169D" w:rsidP="00BF169D">
            <w:pPr>
              <w:jc w:val="both"/>
              <w:rPr>
                <w:sz w:val="18"/>
                <w:szCs w:val="18"/>
              </w:rPr>
            </w:pPr>
            <w:r w:rsidRPr="00BF169D">
              <w:rPr>
                <w:sz w:val="18"/>
                <w:szCs w:val="18"/>
              </w:rPr>
              <w:t xml:space="preserve">Дизайн исследования </w:t>
            </w:r>
            <w:r w:rsidRPr="0017401B">
              <w:rPr>
                <w:sz w:val="18"/>
                <w:szCs w:val="18"/>
              </w:rPr>
              <w:t>загружается в электронную систему НИУ ВШЭ и оценивается научным руководителем</w:t>
            </w:r>
            <w:r w:rsidR="006C440E" w:rsidRPr="0017401B">
              <w:rPr>
                <w:sz w:val="18"/>
                <w:szCs w:val="18"/>
              </w:rPr>
              <w:t xml:space="preserve"> </w:t>
            </w:r>
            <w:r w:rsidR="0017401B" w:rsidRPr="0017401B">
              <w:rPr>
                <w:sz w:val="18"/>
                <w:szCs w:val="18"/>
              </w:rPr>
              <w:t xml:space="preserve">НИУ </w:t>
            </w:r>
            <w:r w:rsidR="006C440E" w:rsidRPr="0017401B">
              <w:rPr>
                <w:sz w:val="18"/>
                <w:szCs w:val="18"/>
              </w:rPr>
              <w:t>ВШЭ</w:t>
            </w:r>
            <w:r w:rsidRPr="0017401B">
              <w:rPr>
                <w:sz w:val="18"/>
                <w:szCs w:val="18"/>
              </w:rPr>
              <w:t xml:space="preserve"> (оценка учитывается в оценке руководителя за </w:t>
            </w:r>
            <w:r w:rsidRPr="00BF169D">
              <w:rPr>
                <w:sz w:val="18"/>
                <w:szCs w:val="18"/>
              </w:rPr>
              <w:t>подготовку ВКР</w:t>
            </w:r>
            <w:r>
              <w:rPr>
                <w:sz w:val="18"/>
                <w:szCs w:val="18"/>
              </w:rPr>
              <w:t>, см. критерии</w:t>
            </w:r>
            <w:r w:rsidRPr="00BF169D">
              <w:rPr>
                <w:sz w:val="18"/>
                <w:szCs w:val="18"/>
              </w:rPr>
              <w:t>).</w:t>
            </w:r>
          </w:p>
          <w:p w14:paraId="3CD9AC68" w14:textId="77777777" w:rsidR="002A78F2" w:rsidRPr="00211B62" w:rsidRDefault="002A78F2" w:rsidP="002A78F2">
            <w:pPr>
              <w:tabs>
                <w:tab w:val="left" w:pos="1560"/>
              </w:tabs>
              <w:jc w:val="both"/>
              <w:rPr>
                <w:color w:val="000000"/>
                <w:sz w:val="18"/>
                <w:szCs w:val="18"/>
              </w:rPr>
            </w:pPr>
          </w:p>
        </w:tc>
      </w:tr>
      <w:tr w:rsidR="00174DEE" w:rsidRPr="00DA29F7" w14:paraId="238F6501" w14:textId="77777777" w:rsidTr="00211B62">
        <w:tc>
          <w:tcPr>
            <w:tcW w:w="4111" w:type="dxa"/>
            <w:shd w:val="clear" w:color="auto" w:fill="auto"/>
          </w:tcPr>
          <w:p w14:paraId="20936F4E" w14:textId="45986B5A" w:rsidR="00174DEE" w:rsidRPr="0086115B" w:rsidRDefault="00174DEE" w:rsidP="002A78F2">
            <w:pPr>
              <w:tabs>
                <w:tab w:val="left" w:pos="1560"/>
              </w:tabs>
              <w:jc w:val="both"/>
              <w:rPr>
                <w:color w:val="000000" w:themeColor="text1"/>
                <w:sz w:val="18"/>
                <w:szCs w:val="18"/>
              </w:rPr>
            </w:pPr>
            <w:r w:rsidRPr="0086115B">
              <w:rPr>
                <w:color w:val="000000" w:themeColor="text1"/>
                <w:sz w:val="18"/>
                <w:szCs w:val="18"/>
              </w:rPr>
              <w:t>Предзащита (устная)</w:t>
            </w:r>
          </w:p>
        </w:tc>
        <w:tc>
          <w:tcPr>
            <w:tcW w:w="1276" w:type="dxa"/>
            <w:shd w:val="clear" w:color="auto" w:fill="auto"/>
          </w:tcPr>
          <w:p w14:paraId="5321BD1B" w14:textId="6DC1C7E7" w:rsidR="00174DEE" w:rsidRPr="0086115B" w:rsidRDefault="00174DEE" w:rsidP="002A78F2">
            <w:pPr>
              <w:tabs>
                <w:tab w:val="left" w:pos="1560"/>
              </w:tabs>
              <w:jc w:val="center"/>
              <w:rPr>
                <w:color w:val="000000" w:themeColor="text1"/>
                <w:sz w:val="18"/>
                <w:szCs w:val="18"/>
              </w:rPr>
            </w:pPr>
            <w:r w:rsidRPr="0086115B">
              <w:rPr>
                <w:color w:val="000000" w:themeColor="text1"/>
                <w:sz w:val="18"/>
                <w:szCs w:val="18"/>
              </w:rPr>
              <w:t>2 семестр</w:t>
            </w:r>
          </w:p>
        </w:tc>
        <w:tc>
          <w:tcPr>
            <w:tcW w:w="4252" w:type="dxa"/>
            <w:shd w:val="clear" w:color="auto" w:fill="auto"/>
          </w:tcPr>
          <w:p w14:paraId="2ACE1EC9" w14:textId="553A44BB" w:rsidR="00750FA7" w:rsidRDefault="00952AB2" w:rsidP="002A78F2">
            <w:pPr>
              <w:tabs>
                <w:tab w:val="left" w:pos="1560"/>
              </w:tabs>
              <w:jc w:val="both"/>
              <w:rPr>
                <w:b/>
                <w:bCs/>
                <w:color w:val="000000" w:themeColor="text1"/>
                <w:sz w:val="18"/>
                <w:szCs w:val="18"/>
              </w:rPr>
            </w:pPr>
            <w:r>
              <w:rPr>
                <w:b/>
                <w:bCs/>
                <w:color w:val="000000" w:themeColor="text1"/>
                <w:sz w:val="18"/>
                <w:szCs w:val="18"/>
              </w:rPr>
              <w:t>2</w:t>
            </w:r>
            <w:r w:rsidR="0021139E">
              <w:rPr>
                <w:b/>
                <w:bCs/>
                <w:color w:val="000000" w:themeColor="text1"/>
                <w:sz w:val="18"/>
                <w:szCs w:val="18"/>
              </w:rPr>
              <w:t>0</w:t>
            </w:r>
            <w:r w:rsidR="00750FA7">
              <w:rPr>
                <w:b/>
                <w:bCs/>
                <w:color w:val="000000" w:themeColor="text1"/>
                <w:sz w:val="18"/>
                <w:szCs w:val="18"/>
              </w:rPr>
              <w:t xml:space="preserve"> апреля (10.00)</w:t>
            </w:r>
          </w:p>
          <w:p w14:paraId="77099001" w14:textId="376B8D68" w:rsidR="00174DEE" w:rsidRDefault="00952AB2" w:rsidP="002A78F2">
            <w:pPr>
              <w:tabs>
                <w:tab w:val="left" w:pos="1560"/>
              </w:tabs>
              <w:jc w:val="both"/>
              <w:rPr>
                <w:b/>
                <w:bCs/>
                <w:color w:val="000000" w:themeColor="text1"/>
                <w:sz w:val="18"/>
                <w:szCs w:val="18"/>
              </w:rPr>
            </w:pPr>
            <w:r>
              <w:rPr>
                <w:b/>
                <w:bCs/>
                <w:color w:val="000000" w:themeColor="text1"/>
                <w:sz w:val="18"/>
                <w:szCs w:val="18"/>
              </w:rPr>
              <w:t>2</w:t>
            </w:r>
            <w:r w:rsidR="0021139E">
              <w:rPr>
                <w:b/>
                <w:bCs/>
                <w:color w:val="000000" w:themeColor="text1"/>
                <w:sz w:val="18"/>
                <w:szCs w:val="18"/>
              </w:rPr>
              <w:t>1</w:t>
            </w:r>
            <w:r>
              <w:rPr>
                <w:b/>
                <w:bCs/>
                <w:color w:val="000000" w:themeColor="text1"/>
                <w:sz w:val="18"/>
                <w:szCs w:val="18"/>
              </w:rPr>
              <w:t xml:space="preserve"> </w:t>
            </w:r>
            <w:r w:rsidR="0086115B" w:rsidRPr="0086115B">
              <w:rPr>
                <w:b/>
                <w:bCs/>
                <w:color w:val="000000" w:themeColor="text1"/>
                <w:sz w:val="18"/>
                <w:szCs w:val="18"/>
              </w:rPr>
              <w:t>апрел</w:t>
            </w:r>
            <w:r>
              <w:rPr>
                <w:b/>
                <w:bCs/>
                <w:color w:val="000000" w:themeColor="text1"/>
                <w:sz w:val="18"/>
                <w:szCs w:val="18"/>
              </w:rPr>
              <w:t xml:space="preserve">я </w:t>
            </w:r>
            <w:r w:rsidR="00750FA7">
              <w:rPr>
                <w:b/>
                <w:bCs/>
                <w:color w:val="000000" w:themeColor="text1"/>
                <w:sz w:val="18"/>
                <w:szCs w:val="18"/>
              </w:rPr>
              <w:t>(</w:t>
            </w:r>
            <w:r>
              <w:rPr>
                <w:b/>
                <w:bCs/>
                <w:color w:val="000000" w:themeColor="text1"/>
                <w:sz w:val="18"/>
                <w:szCs w:val="18"/>
              </w:rPr>
              <w:t>10.00</w:t>
            </w:r>
            <w:r w:rsidR="00750FA7">
              <w:rPr>
                <w:b/>
                <w:bCs/>
                <w:color w:val="000000" w:themeColor="text1"/>
                <w:sz w:val="18"/>
                <w:szCs w:val="18"/>
              </w:rPr>
              <w:t>)</w:t>
            </w:r>
          </w:p>
          <w:p w14:paraId="5060905F" w14:textId="05A5D84E" w:rsidR="008920B3" w:rsidRPr="0086115B" w:rsidRDefault="008920B3" w:rsidP="002A78F2">
            <w:pPr>
              <w:tabs>
                <w:tab w:val="left" w:pos="1560"/>
              </w:tabs>
              <w:jc w:val="both"/>
              <w:rPr>
                <w:b/>
                <w:bCs/>
                <w:color w:val="000000" w:themeColor="text1"/>
                <w:sz w:val="18"/>
                <w:szCs w:val="18"/>
              </w:rPr>
            </w:pPr>
          </w:p>
        </w:tc>
      </w:tr>
      <w:tr w:rsidR="005B2522" w:rsidRPr="00DA29F7" w14:paraId="0045898C" w14:textId="77777777" w:rsidTr="00211B62">
        <w:tc>
          <w:tcPr>
            <w:tcW w:w="4111" w:type="dxa"/>
            <w:shd w:val="clear" w:color="auto" w:fill="auto"/>
          </w:tcPr>
          <w:p w14:paraId="66EEF9A5" w14:textId="30EF2EFB" w:rsidR="005B2522" w:rsidRPr="00DA29F7" w:rsidRDefault="005B2522" w:rsidP="005B2522">
            <w:pPr>
              <w:tabs>
                <w:tab w:val="left" w:pos="1560"/>
              </w:tabs>
              <w:jc w:val="both"/>
              <w:rPr>
                <w:sz w:val="18"/>
                <w:szCs w:val="18"/>
              </w:rPr>
            </w:pPr>
            <w:r w:rsidRPr="0086115B">
              <w:rPr>
                <w:color w:val="000000" w:themeColor="text1"/>
                <w:sz w:val="18"/>
                <w:szCs w:val="18"/>
              </w:rPr>
              <w:t>ДГТУ (согласование работы)</w:t>
            </w:r>
          </w:p>
        </w:tc>
        <w:tc>
          <w:tcPr>
            <w:tcW w:w="1276" w:type="dxa"/>
            <w:shd w:val="clear" w:color="auto" w:fill="auto"/>
          </w:tcPr>
          <w:p w14:paraId="78EC1EF5" w14:textId="62EA1784" w:rsidR="005B2522" w:rsidRPr="00DA29F7" w:rsidRDefault="005B2522" w:rsidP="005B2522">
            <w:pPr>
              <w:tabs>
                <w:tab w:val="left" w:pos="1560"/>
              </w:tabs>
              <w:jc w:val="center"/>
              <w:rPr>
                <w:sz w:val="18"/>
                <w:szCs w:val="18"/>
              </w:rPr>
            </w:pPr>
            <w:r w:rsidRPr="0086115B">
              <w:rPr>
                <w:color w:val="000000" w:themeColor="text1"/>
                <w:sz w:val="18"/>
                <w:szCs w:val="18"/>
              </w:rPr>
              <w:t>2 семестр</w:t>
            </w:r>
          </w:p>
        </w:tc>
        <w:tc>
          <w:tcPr>
            <w:tcW w:w="4252" w:type="dxa"/>
            <w:shd w:val="clear" w:color="auto" w:fill="auto"/>
          </w:tcPr>
          <w:p w14:paraId="499515F8" w14:textId="77777777" w:rsidR="005B2522" w:rsidRPr="0086115B" w:rsidRDefault="005B2522" w:rsidP="005B2522">
            <w:pPr>
              <w:tabs>
                <w:tab w:val="left" w:pos="1560"/>
              </w:tabs>
              <w:jc w:val="both"/>
              <w:rPr>
                <w:b/>
                <w:bCs/>
                <w:color w:val="000000" w:themeColor="text1"/>
                <w:sz w:val="18"/>
                <w:szCs w:val="18"/>
              </w:rPr>
            </w:pPr>
            <w:r w:rsidRPr="0086115B">
              <w:rPr>
                <w:b/>
                <w:bCs/>
                <w:color w:val="000000" w:themeColor="text1"/>
                <w:sz w:val="18"/>
                <w:szCs w:val="18"/>
              </w:rPr>
              <w:t>до 12 мая (до 17.00)</w:t>
            </w:r>
          </w:p>
          <w:p w14:paraId="156C8C0D" w14:textId="77777777" w:rsidR="005B2522" w:rsidRPr="00720AF5" w:rsidRDefault="005B2522" w:rsidP="005B2522">
            <w:pPr>
              <w:tabs>
                <w:tab w:val="left" w:pos="1560"/>
              </w:tabs>
              <w:jc w:val="both"/>
              <w:rPr>
                <w:b/>
                <w:bCs/>
                <w:color w:val="000000" w:themeColor="text1"/>
                <w:sz w:val="18"/>
                <w:szCs w:val="18"/>
              </w:rPr>
            </w:pPr>
          </w:p>
        </w:tc>
      </w:tr>
      <w:tr w:rsidR="005B2522" w:rsidRPr="00DA29F7" w14:paraId="53FE2828" w14:textId="77777777" w:rsidTr="00211B62">
        <w:tc>
          <w:tcPr>
            <w:tcW w:w="4111" w:type="dxa"/>
            <w:shd w:val="clear" w:color="auto" w:fill="auto"/>
          </w:tcPr>
          <w:p w14:paraId="57F50C0D" w14:textId="7201FBCD" w:rsidR="005B2522" w:rsidRPr="00955C5B" w:rsidRDefault="005B2522" w:rsidP="005B2522">
            <w:pPr>
              <w:tabs>
                <w:tab w:val="left" w:pos="1560"/>
              </w:tabs>
              <w:jc w:val="both"/>
              <w:rPr>
                <w:sz w:val="18"/>
                <w:szCs w:val="18"/>
              </w:rPr>
            </w:pPr>
            <w:r w:rsidRPr="00DA29F7">
              <w:rPr>
                <w:sz w:val="18"/>
                <w:szCs w:val="18"/>
              </w:rPr>
              <w:t xml:space="preserve">Загрузка финальных текстов </w:t>
            </w:r>
            <w:r>
              <w:rPr>
                <w:sz w:val="18"/>
                <w:szCs w:val="18"/>
              </w:rPr>
              <w:t>ВКР</w:t>
            </w:r>
            <w:r w:rsidRPr="00DA29F7">
              <w:rPr>
                <w:sz w:val="18"/>
                <w:szCs w:val="18"/>
              </w:rPr>
              <w:t xml:space="preserve"> в </w:t>
            </w:r>
            <w:hyperlink r:id="rId10" w:history="1">
              <w:r w:rsidRPr="00DA29F7">
                <w:rPr>
                  <w:rStyle w:val="a4"/>
                  <w:sz w:val="18"/>
                  <w:szCs w:val="18"/>
                  <w:lang w:val="en-US"/>
                </w:rPr>
                <w:t>SmartLMS</w:t>
              </w:r>
            </w:hyperlink>
            <w:r>
              <w:rPr>
                <w:rStyle w:val="a4"/>
                <w:sz w:val="18"/>
                <w:szCs w:val="18"/>
              </w:rPr>
              <w:t xml:space="preserve"> </w:t>
            </w:r>
          </w:p>
        </w:tc>
        <w:tc>
          <w:tcPr>
            <w:tcW w:w="1276" w:type="dxa"/>
            <w:shd w:val="clear" w:color="auto" w:fill="auto"/>
          </w:tcPr>
          <w:p w14:paraId="6EDC3659" w14:textId="77777777" w:rsidR="005B2522" w:rsidRPr="00DA29F7" w:rsidRDefault="005B2522" w:rsidP="005B2522">
            <w:pPr>
              <w:tabs>
                <w:tab w:val="left" w:pos="1560"/>
              </w:tabs>
              <w:jc w:val="center"/>
              <w:rPr>
                <w:sz w:val="18"/>
                <w:szCs w:val="18"/>
              </w:rPr>
            </w:pPr>
            <w:r w:rsidRPr="00DA29F7">
              <w:rPr>
                <w:sz w:val="18"/>
                <w:szCs w:val="18"/>
              </w:rPr>
              <w:t>2 семестр</w:t>
            </w:r>
          </w:p>
        </w:tc>
        <w:tc>
          <w:tcPr>
            <w:tcW w:w="4252" w:type="dxa"/>
            <w:shd w:val="clear" w:color="auto" w:fill="auto"/>
          </w:tcPr>
          <w:p w14:paraId="111DD631" w14:textId="7274024A" w:rsidR="005B2522" w:rsidRPr="00720AF5" w:rsidRDefault="005B2522" w:rsidP="005B2522">
            <w:pPr>
              <w:tabs>
                <w:tab w:val="left" w:pos="1560"/>
              </w:tabs>
              <w:jc w:val="both"/>
              <w:rPr>
                <w:b/>
                <w:bCs/>
                <w:color w:val="000000" w:themeColor="text1"/>
                <w:sz w:val="18"/>
                <w:szCs w:val="18"/>
              </w:rPr>
            </w:pPr>
            <w:r w:rsidRPr="00720AF5">
              <w:rPr>
                <w:b/>
                <w:bCs/>
                <w:color w:val="000000" w:themeColor="text1"/>
                <w:sz w:val="18"/>
                <w:szCs w:val="18"/>
              </w:rPr>
              <w:t>до 1</w:t>
            </w:r>
            <w:r w:rsidR="00750FA7">
              <w:rPr>
                <w:b/>
                <w:bCs/>
                <w:color w:val="000000" w:themeColor="text1"/>
                <w:sz w:val="18"/>
                <w:szCs w:val="18"/>
              </w:rPr>
              <w:t>5</w:t>
            </w:r>
            <w:r w:rsidRPr="00720AF5">
              <w:rPr>
                <w:b/>
                <w:bCs/>
                <w:color w:val="000000" w:themeColor="text1"/>
                <w:sz w:val="18"/>
                <w:szCs w:val="18"/>
              </w:rPr>
              <w:t xml:space="preserve"> мая (до 17.00)</w:t>
            </w:r>
          </w:p>
          <w:p w14:paraId="3CF394E0" w14:textId="27DCBA05" w:rsidR="005B2522" w:rsidRPr="007465CB" w:rsidRDefault="005B2522" w:rsidP="005B2522">
            <w:pPr>
              <w:tabs>
                <w:tab w:val="left" w:pos="1560"/>
              </w:tabs>
              <w:jc w:val="both"/>
              <w:rPr>
                <w:sz w:val="18"/>
                <w:szCs w:val="18"/>
              </w:rPr>
            </w:pPr>
            <w:r w:rsidRPr="007465CB">
              <w:rPr>
                <w:sz w:val="18"/>
                <w:szCs w:val="18"/>
              </w:rPr>
              <w:t>В систему загружаются:</w:t>
            </w:r>
          </w:p>
          <w:p w14:paraId="6287F66A" w14:textId="77777777" w:rsidR="005B2522" w:rsidRPr="007465CB" w:rsidRDefault="005B2522" w:rsidP="005B2522">
            <w:pPr>
              <w:tabs>
                <w:tab w:val="left" w:pos="1560"/>
              </w:tabs>
              <w:jc w:val="both"/>
              <w:rPr>
                <w:sz w:val="18"/>
                <w:szCs w:val="18"/>
              </w:rPr>
            </w:pPr>
            <w:r w:rsidRPr="007465CB">
              <w:rPr>
                <w:sz w:val="18"/>
                <w:szCs w:val="18"/>
              </w:rPr>
              <w:t>- тема на русском языке</w:t>
            </w:r>
          </w:p>
          <w:p w14:paraId="40AED1D2" w14:textId="05AD8205" w:rsidR="005B2522" w:rsidRPr="007465CB" w:rsidRDefault="005B2522" w:rsidP="005B2522">
            <w:pPr>
              <w:tabs>
                <w:tab w:val="left" w:pos="1560"/>
              </w:tabs>
              <w:jc w:val="both"/>
              <w:rPr>
                <w:sz w:val="18"/>
                <w:szCs w:val="18"/>
              </w:rPr>
            </w:pPr>
            <w:r w:rsidRPr="007465CB">
              <w:rPr>
                <w:sz w:val="18"/>
                <w:szCs w:val="18"/>
              </w:rPr>
              <w:t>- тема на английском языке</w:t>
            </w:r>
          </w:p>
          <w:p w14:paraId="7C33318B" w14:textId="4AAA9B20" w:rsidR="005B2522" w:rsidRPr="007465CB" w:rsidRDefault="005B2522" w:rsidP="005B2522">
            <w:pPr>
              <w:tabs>
                <w:tab w:val="left" w:pos="1560"/>
              </w:tabs>
              <w:jc w:val="both"/>
              <w:rPr>
                <w:sz w:val="18"/>
                <w:szCs w:val="18"/>
              </w:rPr>
            </w:pPr>
            <w:r w:rsidRPr="007465CB">
              <w:rPr>
                <w:sz w:val="18"/>
                <w:szCs w:val="18"/>
              </w:rPr>
              <w:t>- аннотация на русском языке (150-200 слов)</w:t>
            </w:r>
          </w:p>
          <w:p w14:paraId="5799AB35" w14:textId="77777777" w:rsidR="005B2522" w:rsidRPr="007465CB" w:rsidRDefault="005B2522" w:rsidP="005B2522">
            <w:pPr>
              <w:tabs>
                <w:tab w:val="left" w:pos="1560"/>
              </w:tabs>
              <w:jc w:val="both"/>
              <w:rPr>
                <w:sz w:val="18"/>
                <w:szCs w:val="18"/>
              </w:rPr>
            </w:pPr>
            <w:r w:rsidRPr="007465CB">
              <w:rPr>
                <w:sz w:val="18"/>
                <w:szCs w:val="18"/>
              </w:rPr>
              <w:t>- аннотация на английском языке</w:t>
            </w:r>
          </w:p>
          <w:p w14:paraId="0DB42BBA" w14:textId="1605814F" w:rsidR="005B2522" w:rsidRPr="007465CB" w:rsidRDefault="005B2522" w:rsidP="005B2522">
            <w:pPr>
              <w:tabs>
                <w:tab w:val="left" w:pos="1560"/>
              </w:tabs>
              <w:jc w:val="both"/>
              <w:rPr>
                <w:b/>
                <w:sz w:val="18"/>
                <w:szCs w:val="18"/>
              </w:rPr>
            </w:pPr>
            <w:r w:rsidRPr="007465CB">
              <w:rPr>
                <w:sz w:val="18"/>
                <w:szCs w:val="18"/>
              </w:rPr>
              <w:t xml:space="preserve">- оформленный финальный текст ВКР в формате </w:t>
            </w:r>
            <w:r w:rsidRPr="007465CB">
              <w:rPr>
                <w:sz w:val="18"/>
                <w:szCs w:val="18"/>
                <w:lang w:val="en-US"/>
              </w:rPr>
              <w:t>doc</w:t>
            </w:r>
            <w:r w:rsidRPr="007465CB">
              <w:rPr>
                <w:sz w:val="18"/>
                <w:szCs w:val="18"/>
              </w:rPr>
              <w:t xml:space="preserve"> или </w:t>
            </w:r>
            <w:r w:rsidRPr="007465CB">
              <w:rPr>
                <w:sz w:val="18"/>
                <w:szCs w:val="18"/>
                <w:lang w:val="en-US"/>
              </w:rPr>
              <w:t>docx</w:t>
            </w:r>
          </w:p>
        </w:tc>
      </w:tr>
      <w:tr w:rsidR="005B2522" w:rsidRPr="00DA29F7" w14:paraId="556EA114" w14:textId="77777777" w:rsidTr="00211B62">
        <w:tc>
          <w:tcPr>
            <w:tcW w:w="4111" w:type="dxa"/>
            <w:shd w:val="clear" w:color="auto" w:fill="auto"/>
          </w:tcPr>
          <w:p w14:paraId="18314D6C" w14:textId="7568D758" w:rsidR="005B2522" w:rsidRPr="0086115B" w:rsidRDefault="005B2522" w:rsidP="005B2522">
            <w:pPr>
              <w:tabs>
                <w:tab w:val="left" w:pos="1560"/>
              </w:tabs>
              <w:jc w:val="both"/>
              <w:rPr>
                <w:color w:val="000000" w:themeColor="text1"/>
                <w:sz w:val="18"/>
                <w:szCs w:val="18"/>
              </w:rPr>
            </w:pPr>
            <w:r w:rsidRPr="0086115B">
              <w:rPr>
                <w:color w:val="000000" w:themeColor="text1"/>
                <w:sz w:val="18"/>
                <w:szCs w:val="18"/>
              </w:rPr>
              <w:t>Передача печатных и сшитых экземпляров ВКР в деканат образовательной программы в ДГТУ (2 экземпляра)</w:t>
            </w:r>
          </w:p>
        </w:tc>
        <w:tc>
          <w:tcPr>
            <w:tcW w:w="1276" w:type="dxa"/>
            <w:shd w:val="clear" w:color="auto" w:fill="auto"/>
          </w:tcPr>
          <w:p w14:paraId="3673ED52" w14:textId="1F18B0FF" w:rsidR="005B2522" w:rsidRPr="0086115B" w:rsidRDefault="005B2522" w:rsidP="005B2522">
            <w:pPr>
              <w:tabs>
                <w:tab w:val="left" w:pos="1560"/>
              </w:tabs>
              <w:jc w:val="center"/>
              <w:rPr>
                <w:color w:val="000000" w:themeColor="text1"/>
                <w:sz w:val="18"/>
                <w:szCs w:val="18"/>
              </w:rPr>
            </w:pPr>
            <w:r w:rsidRPr="0086115B">
              <w:rPr>
                <w:color w:val="000000" w:themeColor="text1"/>
                <w:sz w:val="18"/>
                <w:szCs w:val="18"/>
              </w:rPr>
              <w:t>2 семестр</w:t>
            </w:r>
          </w:p>
        </w:tc>
        <w:tc>
          <w:tcPr>
            <w:tcW w:w="4252" w:type="dxa"/>
            <w:shd w:val="clear" w:color="auto" w:fill="auto"/>
          </w:tcPr>
          <w:p w14:paraId="18642866" w14:textId="5B79A439" w:rsidR="005B2522" w:rsidRPr="0086115B" w:rsidRDefault="005B2522" w:rsidP="005B2522">
            <w:pPr>
              <w:tabs>
                <w:tab w:val="left" w:pos="1560"/>
              </w:tabs>
              <w:jc w:val="both"/>
              <w:rPr>
                <w:b/>
                <w:bCs/>
                <w:color w:val="000000" w:themeColor="text1"/>
                <w:sz w:val="18"/>
                <w:szCs w:val="18"/>
              </w:rPr>
            </w:pPr>
            <w:r w:rsidRPr="0086115B">
              <w:rPr>
                <w:b/>
                <w:bCs/>
                <w:color w:val="000000" w:themeColor="text1"/>
                <w:sz w:val="18"/>
                <w:szCs w:val="18"/>
              </w:rPr>
              <w:t xml:space="preserve">до </w:t>
            </w:r>
            <w:r w:rsidR="00750FA7">
              <w:rPr>
                <w:b/>
                <w:bCs/>
                <w:color w:val="000000" w:themeColor="text1"/>
                <w:sz w:val="18"/>
                <w:szCs w:val="18"/>
              </w:rPr>
              <w:t>21</w:t>
            </w:r>
            <w:r w:rsidRPr="0086115B">
              <w:rPr>
                <w:b/>
                <w:bCs/>
                <w:color w:val="000000" w:themeColor="text1"/>
                <w:sz w:val="18"/>
                <w:szCs w:val="18"/>
              </w:rPr>
              <w:t xml:space="preserve"> мая (до 17.00)</w:t>
            </w:r>
          </w:p>
        </w:tc>
      </w:tr>
      <w:tr w:rsidR="005B2522" w:rsidRPr="00DA29F7" w14:paraId="4941C151" w14:textId="77777777" w:rsidTr="00211B62">
        <w:tc>
          <w:tcPr>
            <w:tcW w:w="4111" w:type="dxa"/>
            <w:shd w:val="clear" w:color="auto" w:fill="auto"/>
          </w:tcPr>
          <w:p w14:paraId="102655CF" w14:textId="48C4B876" w:rsidR="005B2522" w:rsidRPr="00720AF5" w:rsidRDefault="005B2522" w:rsidP="005B2522">
            <w:pPr>
              <w:tabs>
                <w:tab w:val="left" w:pos="1560"/>
              </w:tabs>
              <w:jc w:val="both"/>
              <w:rPr>
                <w:sz w:val="18"/>
                <w:szCs w:val="18"/>
              </w:rPr>
            </w:pPr>
            <w:r w:rsidRPr="00720AF5">
              <w:rPr>
                <w:sz w:val="18"/>
                <w:szCs w:val="18"/>
              </w:rPr>
              <w:t>Выгрузка отчетов из системы Антиплагиат</w:t>
            </w:r>
          </w:p>
        </w:tc>
        <w:tc>
          <w:tcPr>
            <w:tcW w:w="1276" w:type="dxa"/>
            <w:shd w:val="clear" w:color="auto" w:fill="auto"/>
          </w:tcPr>
          <w:p w14:paraId="29B69C00" w14:textId="1F29D8F6" w:rsidR="005B2522" w:rsidRPr="00720AF5" w:rsidRDefault="005B2522" w:rsidP="005B2522">
            <w:pPr>
              <w:tabs>
                <w:tab w:val="left" w:pos="1560"/>
              </w:tabs>
              <w:jc w:val="center"/>
              <w:rPr>
                <w:sz w:val="18"/>
                <w:szCs w:val="18"/>
              </w:rPr>
            </w:pPr>
            <w:r w:rsidRPr="00720AF5">
              <w:rPr>
                <w:sz w:val="18"/>
                <w:szCs w:val="18"/>
              </w:rPr>
              <w:t>2 семестр</w:t>
            </w:r>
          </w:p>
        </w:tc>
        <w:tc>
          <w:tcPr>
            <w:tcW w:w="4252" w:type="dxa"/>
            <w:shd w:val="clear" w:color="auto" w:fill="auto"/>
          </w:tcPr>
          <w:p w14:paraId="437DF60B" w14:textId="77777777" w:rsidR="005B2522" w:rsidRDefault="005B2522" w:rsidP="005B2522">
            <w:pPr>
              <w:tabs>
                <w:tab w:val="left" w:pos="1560"/>
              </w:tabs>
              <w:jc w:val="both"/>
              <w:rPr>
                <w:color w:val="000000" w:themeColor="text1"/>
                <w:sz w:val="18"/>
                <w:szCs w:val="18"/>
              </w:rPr>
            </w:pPr>
            <w:r w:rsidRPr="00720AF5">
              <w:rPr>
                <w:color w:val="000000" w:themeColor="text1"/>
                <w:sz w:val="18"/>
                <w:szCs w:val="18"/>
              </w:rPr>
              <w:t xml:space="preserve">до </w:t>
            </w:r>
            <w:r>
              <w:rPr>
                <w:color w:val="000000" w:themeColor="text1"/>
                <w:sz w:val="18"/>
                <w:szCs w:val="18"/>
              </w:rPr>
              <w:t>19</w:t>
            </w:r>
            <w:r w:rsidRPr="00720AF5">
              <w:rPr>
                <w:color w:val="000000" w:themeColor="text1"/>
                <w:sz w:val="18"/>
                <w:szCs w:val="18"/>
              </w:rPr>
              <w:t xml:space="preserve"> мая </w:t>
            </w:r>
          </w:p>
          <w:p w14:paraId="690FC8FC" w14:textId="77777777" w:rsidR="005B2522" w:rsidRDefault="005B2522" w:rsidP="005B2522">
            <w:pPr>
              <w:tabs>
                <w:tab w:val="left" w:pos="1560"/>
              </w:tabs>
              <w:jc w:val="both"/>
              <w:rPr>
                <w:color w:val="000000" w:themeColor="text1"/>
                <w:sz w:val="18"/>
                <w:szCs w:val="18"/>
              </w:rPr>
            </w:pPr>
            <w:r w:rsidRPr="00720AF5">
              <w:rPr>
                <w:color w:val="000000" w:themeColor="text1"/>
                <w:sz w:val="18"/>
                <w:szCs w:val="18"/>
              </w:rPr>
              <w:t>готовят менеджер</w:t>
            </w:r>
            <w:r>
              <w:rPr>
                <w:color w:val="000000" w:themeColor="text1"/>
                <w:sz w:val="18"/>
                <w:szCs w:val="18"/>
              </w:rPr>
              <w:t>ы</w:t>
            </w:r>
            <w:r w:rsidRPr="00720AF5">
              <w:rPr>
                <w:color w:val="000000" w:themeColor="text1"/>
                <w:sz w:val="18"/>
                <w:szCs w:val="18"/>
              </w:rPr>
              <w:t xml:space="preserve"> образовательной программы от НИУ ВШЭ</w:t>
            </w:r>
          </w:p>
          <w:p w14:paraId="5D8B6F82" w14:textId="5F520828" w:rsidR="00750FA7" w:rsidRPr="00720AF5" w:rsidRDefault="00750FA7" w:rsidP="005B2522">
            <w:pPr>
              <w:tabs>
                <w:tab w:val="left" w:pos="1560"/>
              </w:tabs>
              <w:jc w:val="both"/>
              <w:rPr>
                <w:color w:val="000000" w:themeColor="text1"/>
                <w:sz w:val="18"/>
                <w:szCs w:val="18"/>
              </w:rPr>
            </w:pPr>
          </w:p>
        </w:tc>
      </w:tr>
      <w:tr w:rsidR="005B2522" w:rsidRPr="00DA29F7" w14:paraId="1268A557" w14:textId="77777777" w:rsidTr="00211B62">
        <w:tc>
          <w:tcPr>
            <w:tcW w:w="4111" w:type="dxa"/>
            <w:shd w:val="clear" w:color="auto" w:fill="auto"/>
          </w:tcPr>
          <w:p w14:paraId="7FF128A9" w14:textId="068069E3" w:rsidR="005B2522" w:rsidRPr="00DA29F7" w:rsidRDefault="005B2522" w:rsidP="005B2522">
            <w:pPr>
              <w:tabs>
                <w:tab w:val="left" w:pos="1560"/>
              </w:tabs>
              <w:jc w:val="both"/>
              <w:rPr>
                <w:sz w:val="18"/>
                <w:szCs w:val="18"/>
              </w:rPr>
            </w:pPr>
            <w:r>
              <w:rPr>
                <w:sz w:val="18"/>
                <w:szCs w:val="18"/>
              </w:rPr>
              <w:t>Проверка текстов ВКР научными руководителями НИУ ВШЭ и ДГТУ, подготовка отзывов и расширенных отзывов</w:t>
            </w:r>
          </w:p>
        </w:tc>
        <w:tc>
          <w:tcPr>
            <w:tcW w:w="1276" w:type="dxa"/>
            <w:shd w:val="clear" w:color="auto" w:fill="auto"/>
          </w:tcPr>
          <w:p w14:paraId="61B1D30E" w14:textId="081442E6" w:rsidR="005B2522" w:rsidRPr="00DA29F7" w:rsidRDefault="005B2522" w:rsidP="005B2522">
            <w:pPr>
              <w:tabs>
                <w:tab w:val="left" w:pos="1560"/>
              </w:tabs>
              <w:jc w:val="center"/>
              <w:rPr>
                <w:sz w:val="18"/>
                <w:szCs w:val="18"/>
              </w:rPr>
            </w:pPr>
            <w:r w:rsidRPr="00DA29F7">
              <w:rPr>
                <w:sz w:val="18"/>
                <w:szCs w:val="18"/>
              </w:rPr>
              <w:t>2 семестр</w:t>
            </w:r>
          </w:p>
        </w:tc>
        <w:tc>
          <w:tcPr>
            <w:tcW w:w="4252" w:type="dxa"/>
            <w:shd w:val="clear" w:color="auto" w:fill="auto"/>
          </w:tcPr>
          <w:p w14:paraId="0B67D9E0" w14:textId="0504613D" w:rsidR="005B2522" w:rsidRPr="00720AF5" w:rsidRDefault="005B2522" w:rsidP="005B2522">
            <w:pPr>
              <w:tabs>
                <w:tab w:val="left" w:pos="1560"/>
              </w:tabs>
              <w:jc w:val="both"/>
              <w:rPr>
                <w:b/>
                <w:bCs/>
                <w:color w:val="000000" w:themeColor="text1"/>
                <w:sz w:val="18"/>
                <w:szCs w:val="18"/>
              </w:rPr>
            </w:pPr>
            <w:r w:rsidRPr="00720AF5">
              <w:rPr>
                <w:b/>
                <w:bCs/>
                <w:color w:val="000000" w:themeColor="text1"/>
                <w:sz w:val="18"/>
                <w:szCs w:val="18"/>
              </w:rPr>
              <w:t xml:space="preserve">до </w:t>
            </w:r>
            <w:r w:rsidR="00750FA7">
              <w:rPr>
                <w:b/>
                <w:bCs/>
                <w:color w:val="000000" w:themeColor="text1"/>
                <w:sz w:val="18"/>
                <w:szCs w:val="18"/>
              </w:rPr>
              <w:t>8</w:t>
            </w:r>
            <w:r w:rsidRPr="00720AF5">
              <w:rPr>
                <w:b/>
                <w:bCs/>
                <w:color w:val="000000" w:themeColor="text1"/>
                <w:sz w:val="18"/>
                <w:szCs w:val="18"/>
              </w:rPr>
              <w:t xml:space="preserve"> июня</w:t>
            </w:r>
            <w:r>
              <w:rPr>
                <w:b/>
                <w:bCs/>
                <w:color w:val="000000" w:themeColor="text1"/>
                <w:sz w:val="18"/>
                <w:szCs w:val="18"/>
              </w:rPr>
              <w:t xml:space="preserve"> (включительно)</w:t>
            </w:r>
          </w:p>
          <w:p w14:paraId="5FBB4BE3" w14:textId="77777777" w:rsidR="005B2522" w:rsidRDefault="005B2522" w:rsidP="005B2522">
            <w:pPr>
              <w:tabs>
                <w:tab w:val="left" w:pos="1560"/>
              </w:tabs>
              <w:jc w:val="both"/>
              <w:rPr>
                <w:color w:val="000000" w:themeColor="text1"/>
                <w:sz w:val="18"/>
                <w:szCs w:val="18"/>
              </w:rPr>
            </w:pPr>
            <w:r>
              <w:rPr>
                <w:color w:val="000000" w:themeColor="text1"/>
                <w:sz w:val="18"/>
                <w:szCs w:val="18"/>
              </w:rPr>
              <w:t>Отзывы в электронном виде направляются студенту, оценки учитывается при выставлении итоговой оценки за ВКР</w:t>
            </w:r>
          </w:p>
          <w:p w14:paraId="7DFA9D12" w14:textId="1D9E5F50" w:rsidR="00750FA7" w:rsidRPr="007465CB" w:rsidRDefault="00750FA7" w:rsidP="005B2522">
            <w:pPr>
              <w:tabs>
                <w:tab w:val="left" w:pos="1560"/>
              </w:tabs>
              <w:jc w:val="both"/>
              <w:rPr>
                <w:color w:val="000000" w:themeColor="text1"/>
                <w:sz w:val="18"/>
                <w:szCs w:val="18"/>
              </w:rPr>
            </w:pPr>
          </w:p>
        </w:tc>
      </w:tr>
      <w:tr w:rsidR="005B2522" w:rsidRPr="00DA29F7" w14:paraId="34437B7D" w14:textId="77777777" w:rsidTr="00211B62">
        <w:tc>
          <w:tcPr>
            <w:tcW w:w="4111" w:type="dxa"/>
            <w:shd w:val="clear" w:color="auto" w:fill="auto"/>
          </w:tcPr>
          <w:p w14:paraId="12C8C542" w14:textId="4E46E361" w:rsidR="005B2522" w:rsidRDefault="005B2522" w:rsidP="005B2522">
            <w:pPr>
              <w:tabs>
                <w:tab w:val="left" w:pos="1560"/>
              </w:tabs>
              <w:jc w:val="both"/>
              <w:rPr>
                <w:sz w:val="18"/>
                <w:szCs w:val="18"/>
              </w:rPr>
            </w:pPr>
            <w:r>
              <w:rPr>
                <w:sz w:val="18"/>
                <w:szCs w:val="18"/>
              </w:rPr>
              <w:t>Подготовка рецензий на ВКР</w:t>
            </w:r>
          </w:p>
          <w:p w14:paraId="539BC05D" w14:textId="369DAF96" w:rsidR="005B2522" w:rsidRPr="00DA29F7" w:rsidRDefault="005B2522" w:rsidP="005B2522">
            <w:pPr>
              <w:tabs>
                <w:tab w:val="left" w:pos="1560"/>
              </w:tabs>
              <w:jc w:val="both"/>
              <w:rPr>
                <w:sz w:val="18"/>
                <w:szCs w:val="18"/>
              </w:rPr>
            </w:pPr>
          </w:p>
        </w:tc>
        <w:tc>
          <w:tcPr>
            <w:tcW w:w="1276" w:type="dxa"/>
            <w:shd w:val="clear" w:color="auto" w:fill="auto"/>
          </w:tcPr>
          <w:p w14:paraId="192F8DBF" w14:textId="3A1528C0" w:rsidR="005B2522" w:rsidRPr="00DA29F7" w:rsidRDefault="005B2522" w:rsidP="005B2522">
            <w:pPr>
              <w:tabs>
                <w:tab w:val="left" w:pos="1560"/>
              </w:tabs>
              <w:jc w:val="center"/>
              <w:rPr>
                <w:sz w:val="18"/>
                <w:szCs w:val="18"/>
              </w:rPr>
            </w:pPr>
            <w:r w:rsidRPr="00DA29F7">
              <w:rPr>
                <w:sz w:val="18"/>
                <w:szCs w:val="18"/>
              </w:rPr>
              <w:t>2 семестр</w:t>
            </w:r>
          </w:p>
        </w:tc>
        <w:tc>
          <w:tcPr>
            <w:tcW w:w="4252" w:type="dxa"/>
            <w:shd w:val="clear" w:color="auto" w:fill="auto"/>
          </w:tcPr>
          <w:p w14:paraId="7D9D901D" w14:textId="3A801929" w:rsidR="005B2522" w:rsidRPr="00720AF5" w:rsidRDefault="005B2522" w:rsidP="005B2522">
            <w:pPr>
              <w:tabs>
                <w:tab w:val="left" w:pos="1560"/>
              </w:tabs>
              <w:jc w:val="both"/>
              <w:rPr>
                <w:b/>
                <w:bCs/>
                <w:color w:val="000000" w:themeColor="text1"/>
                <w:sz w:val="18"/>
                <w:szCs w:val="18"/>
              </w:rPr>
            </w:pPr>
            <w:r w:rsidRPr="00720AF5">
              <w:rPr>
                <w:b/>
                <w:bCs/>
                <w:color w:val="000000" w:themeColor="text1"/>
                <w:sz w:val="18"/>
                <w:szCs w:val="18"/>
              </w:rPr>
              <w:t xml:space="preserve">до </w:t>
            </w:r>
            <w:r w:rsidR="00750FA7">
              <w:rPr>
                <w:b/>
                <w:bCs/>
                <w:color w:val="000000" w:themeColor="text1"/>
                <w:sz w:val="18"/>
                <w:szCs w:val="18"/>
              </w:rPr>
              <w:t>8</w:t>
            </w:r>
            <w:r w:rsidRPr="00720AF5">
              <w:rPr>
                <w:b/>
                <w:bCs/>
                <w:color w:val="000000" w:themeColor="text1"/>
                <w:sz w:val="18"/>
                <w:szCs w:val="18"/>
              </w:rPr>
              <w:t xml:space="preserve"> июня</w:t>
            </w:r>
            <w:r>
              <w:rPr>
                <w:b/>
                <w:bCs/>
                <w:color w:val="000000" w:themeColor="text1"/>
                <w:sz w:val="18"/>
                <w:szCs w:val="18"/>
              </w:rPr>
              <w:t xml:space="preserve"> (включительно)</w:t>
            </w:r>
          </w:p>
          <w:p w14:paraId="5A3754B1" w14:textId="77777777" w:rsidR="005B2522" w:rsidRDefault="005B2522" w:rsidP="005B2522">
            <w:pPr>
              <w:tabs>
                <w:tab w:val="left" w:pos="1560"/>
              </w:tabs>
              <w:jc w:val="both"/>
              <w:rPr>
                <w:color w:val="000000" w:themeColor="text1"/>
                <w:sz w:val="18"/>
                <w:szCs w:val="18"/>
              </w:rPr>
            </w:pPr>
            <w:r>
              <w:rPr>
                <w:color w:val="000000" w:themeColor="text1"/>
                <w:sz w:val="18"/>
                <w:szCs w:val="18"/>
              </w:rPr>
              <w:t>Рецензия в электронном виде направляется студенту, оценка учитывается при выставлении итоговой оценки за ВКР</w:t>
            </w:r>
          </w:p>
          <w:p w14:paraId="505DA9AF" w14:textId="2F5B3CC6" w:rsidR="00750FA7" w:rsidRPr="00955C5B" w:rsidRDefault="00750FA7" w:rsidP="005B2522">
            <w:pPr>
              <w:tabs>
                <w:tab w:val="left" w:pos="1560"/>
              </w:tabs>
              <w:jc w:val="both"/>
              <w:rPr>
                <w:b/>
                <w:bCs/>
                <w:color w:val="000000" w:themeColor="text1"/>
                <w:sz w:val="18"/>
                <w:szCs w:val="18"/>
              </w:rPr>
            </w:pPr>
          </w:p>
        </w:tc>
      </w:tr>
      <w:tr w:rsidR="005B2522" w:rsidRPr="00DA29F7" w14:paraId="0567E0AA" w14:textId="77777777" w:rsidTr="00211B62">
        <w:tc>
          <w:tcPr>
            <w:tcW w:w="4111" w:type="dxa"/>
            <w:shd w:val="clear" w:color="auto" w:fill="auto"/>
          </w:tcPr>
          <w:p w14:paraId="07DE9A78" w14:textId="2B8D92EF" w:rsidR="005B2522" w:rsidRPr="00DA29F7" w:rsidRDefault="005B2522" w:rsidP="005B2522">
            <w:pPr>
              <w:tabs>
                <w:tab w:val="left" w:pos="1560"/>
              </w:tabs>
              <w:jc w:val="both"/>
              <w:rPr>
                <w:sz w:val="18"/>
                <w:szCs w:val="18"/>
              </w:rPr>
            </w:pPr>
            <w:r w:rsidRPr="00DA29F7">
              <w:rPr>
                <w:sz w:val="18"/>
                <w:szCs w:val="18"/>
              </w:rPr>
              <w:t xml:space="preserve">Защита </w:t>
            </w:r>
            <w:r>
              <w:rPr>
                <w:sz w:val="18"/>
                <w:szCs w:val="18"/>
              </w:rPr>
              <w:t>ВКР</w:t>
            </w:r>
          </w:p>
        </w:tc>
        <w:tc>
          <w:tcPr>
            <w:tcW w:w="1276" w:type="dxa"/>
            <w:shd w:val="clear" w:color="auto" w:fill="auto"/>
          </w:tcPr>
          <w:p w14:paraId="01D89709" w14:textId="77777777" w:rsidR="005B2522" w:rsidRPr="00DA29F7" w:rsidRDefault="005B2522" w:rsidP="005B2522">
            <w:pPr>
              <w:tabs>
                <w:tab w:val="left" w:pos="1560"/>
              </w:tabs>
              <w:jc w:val="center"/>
              <w:rPr>
                <w:sz w:val="18"/>
                <w:szCs w:val="18"/>
              </w:rPr>
            </w:pPr>
            <w:r w:rsidRPr="00DA29F7">
              <w:rPr>
                <w:sz w:val="18"/>
                <w:szCs w:val="18"/>
              </w:rPr>
              <w:t>2 семестр</w:t>
            </w:r>
          </w:p>
        </w:tc>
        <w:tc>
          <w:tcPr>
            <w:tcW w:w="4252" w:type="dxa"/>
            <w:shd w:val="clear" w:color="auto" w:fill="auto"/>
          </w:tcPr>
          <w:p w14:paraId="46F5BA5B" w14:textId="56F81789" w:rsidR="005B2522" w:rsidRPr="00720AF5" w:rsidRDefault="005B2522" w:rsidP="005B2522">
            <w:pPr>
              <w:tabs>
                <w:tab w:val="left" w:pos="1560"/>
              </w:tabs>
              <w:jc w:val="both"/>
              <w:rPr>
                <w:b/>
                <w:bCs/>
                <w:color w:val="000000" w:themeColor="text1"/>
                <w:sz w:val="18"/>
                <w:szCs w:val="18"/>
              </w:rPr>
            </w:pPr>
            <w:r>
              <w:rPr>
                <w:b/>
                <w:bCs/>
                <w:color w:val="000000" w:themeColor="text1"/>
                <w:sz w:val="18"/>
                <w:szCs w:val="18"/>
              </w:rPr>
              <w:t>1</w:t>
            </w:r>
            <w:r w:rsidR="00750FA7">
              <w:rPr>
                <w:b/>
                <w:bCs/>
                <w:color w:val="000000" w:themeColor="text1"/>
                <w:sz w:val="18"/>
                <w:szCs w:val="18"/>
              </w:rPr>
              <w:t>5</w:t>
            </w:r>
            <w:r w:rsidRPr="00720AF5">
              <w:rPr>
                <w:b/>
                <w:bCs/>
                <w:color w:val="000000" w:themeColor="text1"/>
                <w:sz w:val="18"/>
                <w:szCs w:val="18"/>
              </w:rPr>
              <w:t xml:space="preserve"> июня</w:t>
            </w:r>
            <w:r w:rsidR="00750FA7">
              <w:rPr>
                <w:b/>
                <w:bCs/>
                <w:color w:val="000000" w:themeColor="text1"/>
                <w:sz w:val="18"/>
                <w:szCs w:val="18"/>
              </w:rPr>
              <w:t xml:space="preserve"> (10.00)</w:t>
            </w:r>
          </w:p>
          <w:p w14:paraId="2A57534A" w14:textId="77777777" w:rsidR="005B2522" w:rsidRDefault="005B2522" w:rsidP="005B2522">
            <w:pPr>
              <w:tabs>
                <w:tab w:val="left" w:pos="1560"/>
              </w:tabs>
              <w:jc w:val="both"/>
              <w:rPr>
                <w:b/>
                <w:bCs/>
                <w:color w:val="000000" w:themeColor="text1"/>
                <w:sz w:val="18"/>
                <w:szCs w:val="18"/>
              </w:rPr>
            </w:pPr>
            <w:r>
              <w:rPr>
                <w:b/>
                <w:bCs/>
                <w:color w:val="000000" w:themeColor="text1"/>
                <w:sz w:val="18"/>
                <w:szCs w:val="18"/>
              </w:rPr>
              <w:t>1</w:t>
            </w:r>
            <w:r w:rsidR="00750FA7">
              <w:rPr>
                <w:b/>
                <w:bCs/>
                <w:color w:val="000000" w:themeColor="text1"/>
                <w:sz w:val="18"/>
                <w:szCs w:val="18"/>
              </w:rPr>
              <w:t>6</w:t>
            </w:r>
            <w:r w:rsidRPr="00720AF5">
              <w:rPr>
                <w:b/>
                <w:bCs/>
                <w:color w:val="000000" w:themeColor="text1"/>
                <w:sz w:val="18"/>
                <w:szCs w:val="18"/>
              </w:rPr>
              <w:t xml:space="preserve"> июня</w:t>
            </w:r>
            <w:r w:rsidR="00750FA7">
              <w:rPr>
                <w:b/>
                <w:bCs/>
                <w:color w:val="000000" w:themeColor="text1"/>
                <w:sz w:val="18"/>
                <w:szCs w:val="18"/>
              </w:rPr>
              <w:t xml:space="preserve"> (10.00)</w:t>
            </w:r>
          </w:p>
          <w:p w14:paraId="6D26D28A" w14:textId="17B8DF33" w:rsidR="00750FA7" w:rsidRPr="00062794" w:rsidRDefault="00750FA7" w:rsidP="005B2522">
            <w:pPr>
              <w:tabs>
                <w:tab w:val="left" w:pos="1560"/>
              </w:tabs>
              <w:jc w:val="both"/>
              <w:rPr>
                <w:b/>
                <w:bCs/>
                <w:color w:val="000000" w:themeColor="text1"/>
                <w:sz w:val="18"/>
                <w:szCs w:val="18"/>
              </w:rPr>
            </w:pPr>
          </w:p>
        </w:tc>
      </w:tr>
    </w:tbl>
    <w:p w14:paraId="0228A369" w14:textId="77777777" w:rsidR="00955C5B" w:rsidRDefault="00955C5B" w:rsidP="00774385">
      <w:pPr>
        <w:rPr>
          <w:b/>
        </w:rPr>
      </w:pPr>
    </w:p>
    <w:p w14:paraId="1F0522EC" w14:textId="77777777" w:rsidR="00750FA7" w:rsidRDefault="00750FA7">
      <w:pPr>
        <w:spacing w:after="160" w:line="259" w:lineRule="auto"/>
        <w:rPr>
          <w:b/>
          <w:color w:val="000000"/>
        </w:rPr>
      </w:pPr>
      <w:r>
        <w:br w:type="page"/>
      </w:r>
    </w:p>
    <w:p w14:paraId="26954284" w14:textId="77777777" w:rsidR="00900EA1" w:rsidRPr="0017401B" w:rsidRDefault="00900EA1" w:rsidP="00900EA1">
      <w:pPr>
        <w:pStyle w:val="1"/>
      </w:pPr>
      <w:bookmarkStart w:id="26" w:name="_Toc209005080"/>
      <w:bookmarkStart w:id="27" w:name="_Toc209456926"/>
      <w:r w:rsidRPr="007465CB">
        <w:t xml:space="preserve">Общие критерии оценивания текста </w:t>
      </w:r>
      <w:r>
        <w:t>ВКР</w:t>
      </w:r>
      <w:bookmarkEnd w:id="26"/>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6"/>
        <w:gridCol w:w="1876"/>
        <w:gridCol w:w="1876"/>
        <w:gridCol w:w="4000"/>
      </w:tblGrid>
      <w:tr w:rsidR="00900EA1" w:rsidRPr="00DA29F7" w14:paraId="43C1AC93" w14:textId="77777777" w:rsidTr="00900EA1">
        <w:trPr>
          <w:trHeight w:val="501"/>
        </w:trPr>
        <w:tc>
          <w:tcPr>
            <w:tcW w:w="655" w:type="pct"/>
            <w:tcBorders>
              <w:top w:val="single" w:sz="4" w:space="0" w:color="000000"/>
              <w:left w:val="single" w:sz="4" w:space="0" w:color="000000"/>
              <w:bottom w:val="single" w:sz="4" w:space="0" w:color="000000"/>
              <w:right w:val="single" w:sz="4" w:space="0" w:color="000000"/>
            </w:tcBorders>
          </w:tcPr>
          <w:p w14:paraId="472577AD" w14:textId="77777777" w:rsidR="00900EA1" w:rsidRPr="00DA29F7" w:rsidRDefault="00900EA1" w:rsidP="00900EA1">
            <w:pPr>
              <w:jc w:val="center"/>
              <w:rPr>
                <w:b/>
                <w:sz w:val="18"/>
                <w:szCs w:val="18"/>
              </w:rPr>
            </w:pPr>
            <w:r w:rsidRPr="00DA29F7">
              <w:rPr>
                <w:b/>
                <w:sz w:val="18"/>
                <w:szCs w:val="18"/>
              </w:rPr>
              <w:t xml:space="preserve">Оценка по </w:t>
            </w:r>
            <w:r>
              <w:rPr>
                <w:b/>
                <w:sz w:val="18"/>
                <w:szCs w:val="18"/>
              </w:rPr>
              <w:t>5</w:t>
            </w:r>
            <w:r w:rsidRPr="00DA29F7">
              <w:rPr>
                <w:b/>
                <w:sz w:val="18"/>
                <w:szCs w:val="18"/>
              </w:rPr>
              <w:t>-ой шкале</w:t>
            </w:r>
          </w:p>
        </w:tc>
        <w:tc>
          <w:tcPr>
            <w:tcW w:w="974" w:type="pct"/>
            <w:tcBorders>
              <w:top w:val="single" w:sz="4" w:space="0" w:color="000000"/>
              <w:left w:val="single" w:sz="4" w:space="0" w:color="000000"/>
              <w:bottom w:val="single" w:sz="4" w:space="0" w:color="000000"/>
              <w:right w:val="single" w:sz="4" w:space="0" w:color="000000"/>
            </w:tcBorders>
          </w:tcPr>
          <w:p w14:paraId="036D0AC2" w14:textId="77777777" w:rsidR="00900EA1" w:rsidRPr="00DA29F7" w:rsidRDefault="00900EA1" w:rsidP="00900EA1">
            <w:pPr>
              <w:jc w:val="center"/>
              <w:rPr>
                <w:b/>
                <w:sz w:val="18"/>
                <w:szCs w:val="18"/>
              </w:rPr>
            </w:pPr>
            <w:r w:rsidRPr="00DA29F7">
              <w:rPr>
                <w:b/>
                <w:sz w:val="18"/>
                <w:szCs w:val="18"/>
              </w:rPr>
              <w:t>Оценка по 10-ой шкале</w:t>
            </w:r>
          </w:p>
        </w:tc>
        <w:tc>
          <w:tcPr>
            <w:tcW w:w="974" w:type="pct"/>
            <w:tcBorders>
              <w:top w:val="single" w:sz="4" w:space="0" w:color="000000"/>
              <w:left w:val="single" w:sz="4" w:space="0" w:color="000000"/>
              <w:bottom w:val="single" w:sz="4" w:space="0" w:color="000000"/>
              <w:right w:val="single" w:sz="4" w:space="0" w:color="000000"/>
            </w:tcBorders>
          </w:tcPr>
          <w:p w14:paraId="09425EF7" w14:textId="77777777" w:rsidR="00900EA1" w:rsidRPr="00DA29F7" w:rsidRDefault="00900EA1" w:rsidP="00900EA1">
            <w:pPr>
              <w:jc w:val="center"/>
              <w:rPr>
                <w:b/>
                <w:sz w:val="18"/>
                <w:szCs w:val="18"/>
              </w:rPr>
            </w:pPr>
            <w:r w:rsidRPr="00DA29F7">
              <w:rPr>
                <w:b/>
                <w:sz w:val="18"/>
                <w:szCs w:val="18"/>
              </w:rPr>
              <w:t>Оценка по 10</w:t>
            </w:r>
            <w:r>
              <w:rPr>
                <w:b/>
                <w:sz w:val="18"/>
                <w:szCs w:val="18"/>
              </w:rPr>
              <w:t>0</w:t>
            </w:r>
            <w:r w:rsidRPr="00DA29F7">
              <w:rPr>
                <w:b/>
                <w:sz w:val="18"/>
                <w:szCs w:val="18"/>
              </w:rPr>
              <w:t>-ой шкале</w:t>
            </w:r>
          </w:p>
        </w:tc>
        <w:tc>
          <w:tcPr>
            <w:tcW w:w="2396" w:type="pct"/>
            <w:tcBorders>
              <w:top w:val="single" w:sz="4" w:space="0" w:color="000000"/>
              <w:left w:val="single" w:sz="4" w:space="0" w:color="000000"/>
              <w:bottom w:val="single" w:sz="4" w:space="0" w:color="000000"/>
              <w:right w:val="single" w:sz="4" w:space="0" w:color="000000"/>
            </w:tcBorders>
          </w:tcPr>
          <w:p w14:paraId="5241DCD5" w14:textId="77777777" w:rsidR="00900EA1" w:rsidRPr="00DA29F7" w:rsidRDefault="00900EA1" w:rsidP="00900EA1">
            <w:pPr>
              <w:jc w:val="center"/>
              <w:rPr>
                <w:b/>
                <w:sz w:val="18"/>
                <w:szCs w:val="18"/>
              </w:rPr>
            </w:pPr>
            <w:r w:rsidRPr="00DA29F7">
              <w:rPr>
                <w:b/>
                <w:sz w:val="18"/>
                <w:szCs w:val="18"/>
              </w:rPr>
              <w:t>Примерное содержание оценки</w:t>
            </w:r>
          </w:p>
        </w:tc>
      </w:tr>
      <w:tr w:rsidR="00900EA1" w:rsidRPr="00DA29F7" w14:paraId="102D415A" w14:textId="77777777" w:rsidTr="00900EA1">
        <w:trPr>
          <w:trHeight w:val="400"/>
        </w:trPr>
        <w:tc>
          <w:tcPr>
            <w:tcW w:w="655" w:type="pct"/>
            <w:tcBorders>
              <w:top w:val="single" w:sz="4" w:space="0" w:color="000000"/>
              <w:left w:val="single" w:sz="4" w:space="0" w:color="000000"/>
              <w:bottom w:val="single" w:sz="4" w:space="0" w:color="000000"/>
              <w:right w:val="single" w:sz="4" w:space="0" w:color="000000"/>
            </w:tcBorders>
          </w:tcPr>
          <w:p w14:paraId="78064B08" w14:textId="77777777" w:rsidR="00900EA1" w:rsidRDefault="00900EA1" w:rsidP="00900EA1">
            <w:pPr>
              <w:rPr>
                <w:sz w:val="18"/>
                <w:szCs w:val="18"/>
              </w:rPr>
            </w:pPr>
            <w:r>
              <w:rPr>
                <w:sz w:val="18"/>
                <w:szCs w:val="18"/>
              </w:rPr>
              <w:t>0-2</w:t>
            </w:r>
          </w:p>
          <w:p w14:paraId="247964A0" w14:textId="77777777" w:rsidR="00900EA1" w:rsidRPr="00DA29F7" w:rsidRDefault="00900EA1" w:rsidP="00900EA1">
            <w:pPr>
              <w:rPr>
                <w:sz w:val="18"/>
                <w:szCs w:val="18"/>
              </w:rPr>
            </w:pPr>
            <w:r>
              <w:rPr>
                <w:sz w:val="18"/>
                <w:szCs w:val="18"/>
              </w:rPr>
              <w:t>неудовлетворительно</w:t>
            </w:r>
          </w:p>
        </w:tc>
        <w:tc>
          <w:tcPr>
            <w:tcW w:w="974" w:type="pct"/>
            <w:tcBorders>
              <w:top w:val="single" w:sz="4" w:space="0" w:color="000000"/>
              <w:left w:val="single" w:sz="4" w:space="0" w:color="000000"/>
              <w:bottom w:val="single" w:sz="4" w:space="0" w:color="000000"/>
              <w:right w:val="single" w:sz="4" w:space="0" w:color="000000"/>
            </w:tcBorders>
          </w:tcPr>
          <w:p w14:paraId="60160532" w14:textId="77777777" w:rsidR="00900EA1" w:rsidRPr="00DA29F7" w:rsidRDefault="00900EA1" w:rsidP="00900EA1">
            <w:pPr>
              <w:rPr>
                <w:sz w:val="18"/>
                <w:szCs w:val="18"/>
              </w:rPr>
            </w:pPr>
            <w:r w:rsidRPr="00DA29F7">
              <w:rPr>
                <w:sz w:val="18"/>
                <w:szCs w:val="18"/>
              </w:rPr>
              <w:t>1 – Весьма неудовлетворительно</w:t>
            </w:r>
          </w:p>
          <w:p w14:paraId="47D23C69" w14:textId="77777777" w:rsidR="00900EA1" w:rsidRPr="00DA29F7" w:rsidRDefault="00900EA1" w:rsidP="00900EA1">
            <w:pPr>
              <w:rPr>
                <w:sz w:val="18"/>
                <w:szCs w:val="18"/>
              </w:rPr>
            </w:pPr>
            <w:r w:rsidRPr="00DA29F7">
              <w:rPr>
                <w:sz w:val="18"/>
                <w:szCs w:val="18"/>
              </w:rPr>
              <w:t>2 – Очень плохо</w:t>
            </w:r>
          </w:p>
          <w:p w14:paraId="67645B8A" w14:textId="77777777" w:rsidR="00900EA1" w:rsidRPr="00DA29F7" w:rsidRDefault="00900EA1" w:rsidP="00900EA1">
            <w:pPr>
              <w:rPr>
                <w:sz w:val="18"/>
                <w:szCs w:val="18"/>
              </w:rPr>
            </w:pPr>
            <w:r w:rsidRPr="00DA29F7">
              <w:rPr>
                <w:sz w:val="18"/>
                <w:szCs w:val="18"/>
              </w:rPr>
              <w:t>3 – Плохо</w:t>
            </w:r>
          </w:p>
        </w:tc>
        <w:tc>
          <w:tcPr>
            <w:tcW w:w="974" w:type="pct"/>
            <w:tcBorders>
              <w:top w:val="single" w:sz="4" w:space="0" w:color="000000"/>
              <w:left w:val="single" w:sz="4" w:space="0" w:color="000000"/>
              <w:bottom w:val="single" w:sz="4" w:space="0" w:color="000000"/>
              <w:right w:val="single" w:sz="4" w:space="0" w:color="000000"/>
            </w:tcBorders>
          </w:tcPr>
          <w:p w14:paraId="10189D58" w14:textId="77777777" w:rsidR="00900EA1" w:rsidRPr="00DA29F7" w:rsidRDefault="00900EA1" w:rsidP="00900EA1">
            <w:pPr>
              <w:rPr>
                <w:sz w:val="18"/>
                <w:szCs w:val="18"/>
              </w:rPr>
            </w:pPr>
            <w:r w:rsidRPr="00DA29F7">
              <w:rPr>
                <w:sz w:val="18"/>
                <w:szCs w:val="18"/>
              </w:rPr>
              <w:t>1-20 – Весьма неудовлетворительно</w:t>
            </w:r>
          </w:p>
          <w:p w14:paraId="1B58F524" w14:textId="77777777" w:rsidR="00900EA1" w:rsidRPr="00DA29F7" w:rsidRDefault="00900EA1" w:rsidP="00900EA1">
            <w:pPr>
              <w:rPr>
                <w:sz w:val="18"/>
                <w:szCs w:val="18"/>
              </w:rPr>
            </w:pPr>
            <w:r w:rsidRPr="00DA29F7">
              <w:rPr>
                <w:sz w:val="18"/>
                <w:szCs w:val="18"/>
              </w:rPr>
              <w:t>21-40 – Очень плохо</w:t>
            </w:r>
          </w:p>
          <w:p w14:paraId="3EC11416" w14:textId="77777777" w:rsidR="00900EA1" w:rsidRPr="00DA29F7" w:rsidRDefault="00900EA1" w:rsidP="00900EA1">
            <w:pPr>
              <w:rPr>
                <w:sz w:val="18"/>
                <w:szCs w:val="18"/>
              </w:rPr>
            </w:pPr>
            <w:r w:rsidRPr="00DA29F7">
              <w:rPr>
                <w:sz w:val="18"/>
                <w:szCs w:val="18"/>
              </w:rPr>
              <w:t>41-60 – Плохо</w:t>
            </w:r>
          </w:p>
        </w:tc>
        <w:tc>
          <w:tcPr>
            <w:tcW w:w="2396" w:type="pct"/>
            <w:tcBorders>
              <w:top w:val="single" w:sz="4" w:space="0" w:color="000000"/>
              <w:left w:val="single" w:sz="4" w:space="0" w:color="000000"/>
              <w:bottom w:val="single" w:sz="4" w:space="0" w:color="000000"/>
              <w:right w:val="single" w:sz="4" w:space="0" w:color="000000"/>
            </w:tcBorders>
          </w:tcPr>
          <w:p w14:paraId="102C57B4" w14:textId="77777777" w:rsidR="00900EA1" w:rsidRPr="007521A5" w:rsidRDefault="00900EA1" w:rsidP="00900EA1">
            <w:pPr>
              <w:jc w:val="both"/>
              <w:rPr>
                <w:sz w:val="20"/>
                <w:szCs w:val="20"/>
              </w:rPr>
            </w:pPr>
            <w:r w:rsidRPr="007521A5">
              <w:rPr>
                <w:sz w:val="20"/>
                <w:szCs w:val="20"/>
              </w:rPr>
              <w:t xml:space="preserve">Текст работы является несвязным и не соответствует заявленной теме. В работе присутствуют существенные логические противоречия. Не проведён анализ проблематики, не сформулированы цели и задачи, не определён объект и предмет исследования. Выбор методов исследования и оценка их качества отсутствуют. Большинство поставленных задач не выполнено. Студент не продемонстрировал способность к проведению научных исследований в сфере медиа и выявлению научной сущности профессиональных проблем. Не </w:t>
            </w:r>
            <w:r>
              <w:rPr>
                <w:sz w:val="20"/>
                <w:szCs w:val="20"/>
              </w:rPr>
              <w:t>продемонстрировано</w:t>
            </w:r>
            <w:r w:rsidRPr="007521A5">
              <w:rPr>
                <w:sz w:val="20"/>
                <w:szCs w:val="20"/>
              </w:rPr>
              <w:t xml:space="preserve"> умение работать с информацией, критически оценивать и интерпретировать имеющийся опыт. Конкретные концепции, модели, методы и инструменты либо не указаны, либо не соответствуют решаемой профессиональн</w:t>
            </w:r>
            <w:r>
              <w:rPr>
                <w:sz w:val="20"/>
                <w:szCs w:val="20"/>
              </w:rPr>
              <w:t>ым</w:t>
            </w:r>
            <w:r w:rsidRPr="007521A5">
              <w:rPr>
                <w:sz w:val="20"/>
                <w:szCs w:val="20"/>
              </w:rPr>
              <w:t xml:space="preserve"> задач</w:t>
            </w:r>
            <w:r>
              <w:rPr>
                <w:sz w:val="20"/>
                <w:szCs w:val="20"/>
              </w:rPr>
              <w:t>ам</w:t>
            </w:r>
            <w:r w:rsidRPr="007521A5">
              <w:rPr>
                <w:sz w:val="20"/>
                <w:szCs w:val="20"/>
              </w:rPr>
              <w:t>. Студент не проявил осведомлённости в актуальных научных дискуссиях по выбранной тематике. Работа не соответствует требованиям к оформлению, правилам написания академических текстов. Язык изложения не соответствует нормам академического стиля.</w:t>
            </w:r>
          </w:p>
        </w:tc>
      </w:tr>
      <w:tr w:rsidR="00900EA1" w:rsidRPr="00DA29F7" w14:paraId="7AA4019E" w14:textId="77777777" w:rsidTr="00900EA1">
        <w:trPr>
          <w:trHeight w:val="260"/>
        </w:trPr>
        <w:tc>
          <w:tcPr>
            <w:tcW w:w="655" w:type="pct"/>
            <w:tcBorders>
              <w:top w:val="single" w:sz="4" w:space="0" w:color="000000"/>
              <w:left w:val="single" w:sz="4" w:space="0" w:color="000000"/>
              <w:bottom w:val="single" w:sz="4" w:space="0" w:color="000000"/>
              <w:right w:val="single" w:sz="4" w:space="0" w:color="000000"/>
            </w:tcBorders>
          </w:tcPr>
          <w:p w14:paraId="3330CC93" w14:textId="77777777" w:rsidR="00900EA1" w:rsidRDefault="00900EA1" w:rsidP="00900EA1">
            <w:pPr>
              <w:rPr>
                <w:sz w:val="18"/>
                <w:szCs w:val="18"/>
              </w:rPr>
            </w:pPr>
            <w:r>
              <w:rPr>
                <w:sz w:val="18"/>
                <w:szCs w:val="18"/>
              </w:rPr>
              <w:t>3</w:t>
            </w:r>
          </w:p>
          <w:p w14:paraId="7224E3B0" w14:textId="77777777" w:rsidR="00900EA1" w:rsidRPr="00DA29F7" w:rsidRDefault="00900EA1" w:rsidP="00900EA1">
            <w:pPr>
              <w:rPr>
                <w:sz w:val="18"/>
                <w:szCs w:val="18"/>
              </w:rPr>
            </w:pPr>
            <w:r>
              <w:rPr>
                <w:sz w:val="18"/>
                <w:szCs w:val="18"/>
              </w:rPr>
              <w:t>удовлетворительно</w:t>
            </w:r>
          </w:p>
        </w:tc>
        <w:tc>
          <w:tcPr>
            <w:tcW w:w="974" w:type="pct"/>
            <w:tcBorders>
              <w:top w:val="single" w:sz="4" w:space="0" w:color="000000"/>
              <w:left w:val="single" w:sz="4" w:space="0" w:color="000000"/>
              <w:bottom w:val="single" w:sz="4" w:space="0" w:color="000000"/>
              <w:right w:val="single" w:sz="4" w:space="0" w:color="000000"/>
            </w:tcBorders>
          </w:tcPr>
          <w:p w14:paraId="0C3FD14D" w14:textId="77777777" w:rsidR="00900EA1" w:rsidRPr="00DA29F7" w:rsidRDefault="00900EA1" w:rsidP="00900EA1">
            <w:pPr>
              <w:rPr>
                <w:sz w:val="18"/>
                <w:szCs w:val="18"/>
              </w:rPr>
            </w:pPr>
            <w:r w:rsidRPr="00DA29F7">
              <w:rPr>
                <w:sz w:val="18"/>
                <w:szCs w:val="18"/>
              </w:rPr>
              <w:t>4 – Удовлетворительно</w:t>
            </w:r>
          </w:p>
          <w:p w14:paraId="074D1BEB" w14:textId="77777777" w:rsidR="00900EA1" w:rsidRPr="00DA29F7" w:rsidRDefault="00900EA1" w:rsidP="00900EA1">
            <w:pPr>
              <w:rPr>
                <w:sz w:val="18"/>
                <w:szCs w:val="18"/>
              </w:rPr>
            </w:pPr>
            <w:r w:rsidRPr="00DA29F7">
              <w:rPr>
                <w:sz w:val="18"/>
                <w:szCs w:val="18"/>
              </w:rPr>
              <w:t>5 – Весьма удовлетворительно</w:t>
            </w:r>
          </w:p>
        </w:tc>
        <w:tc>
          <w:tcPr>
            <w:tcW w:w="974" w:type="pct"/>
            <w:tcBorders>
              <w:top w:val="single" w:sz="4" w:space="0" w:color="000000"/>
              <w:left w:val="single" w:sz="4" w:space="0" w:color="000000"/>
              <w:bottom w:val="single" w:sz="4" w:space="0" w:color="000000"/>
              <w:right w:val="single" w:sz="4" w:space="0" w:color="000000"/>
            </w:tcBorders>
          </w:tcPr>
          <w:p w14:paraId="3434A88A" w14:textId="77777777" w:rsidR="00900EA1" w:rsidRPr="00DA29F7" w:rsidRDefault="00900EA1" w:rsidP="00900EA1">
            <w:pPr>
              <w:rPr>
                <w:sz w:val="18"/>
                <w:szCs w:val="18"/>
              </w:rPr>
            </w:pPr>
            <w:r w:rsidRPr="00DA29F7">
              <w:rPr>
                <w:sz w:val="18"/>
                <w:szCs w:val="18"/>
              </w:rPr>
              <w:t>61-68 – Удовлетворительно</w:t>
            </w:r>
          </w:p>
          <w:p w14:paraId="63328960" w14:textId="77777777" w:rsidR="00900EA1" w:rsidRPr="00DA29F7" w:rsidRDefault="00900EA1" w:rsidP="00900EA1">
            <w:pPr>
              <w:rPr>
                <w:sz w:val="18"/>
                <w:szCs w:val="18"/>
              </w:rPr>
            </w:pPr>
            <w:r w:rsidRPr="00DA29F7">
              <w:rPr>
                <w:sz w:val="18"/>
                <w:szCs w:val="18"/>
              </w:rPr>
              <w:t>69-75 – Весьма удовлетворительно</w:t>
            </w:r>
          </w:p>
          <w:p w14:paraId="24CD2083" w14:textId="77777777" w:rsidR="00900EA1" w:rsidRPr="00DA29F7" w:rsidRDefault="00900EA1" w:rsidP="00900EA1">
            <w:pPr>
              <w:rPr>
                <w:sz w:val="18"/>
                <w:szCs w:val="18"/>
              </w:rPr>
            </w:pPr>
          </w:p>
        </w:tc>
        <w:tc>
          <w:tcPr>
            <w:tcW w:w="2396" w:type="pct"/>
            <w:tcBorders>
              <w:top w:val="single" w:sz="4" w:space="0" w:color="000000"/>
              <w:left w:val="single" w:sz="4" w:space="0" w:color="000000"/>
              <w:bottom w:val="single" w:sz="4" w:space="0" w:color="000000"/>
              <w:right w:val="single" w:sz="4" w:space="0" w:color="000000"/>
            </w:tcBorders>
          </w:tcPr>
          <w:p w14:paraId="6C6505FF" w14:textId="77777777" w:rsidR="00900EA1" w:rsidRPr="007521A5" w:rsidRDefault="00900EA1" w:rsidP="00900EA1">
            <w:pPr>
              <w:jc w:val="both"/>
              <w:rPr>
                <w:sz w:val="20"/>
                <w:szCs w:val="20"/>
              </w:rPr>
            </w:pPr>
            <w:r w:rsidRPr="007521A5">
              <w:rPr>
                <w:sz w:val="20"/>
                <w:szCs w:val="20"/>
              </w:rPr>
              <w:t xml:space="preserve">Текст работы демонстрирует фрагментарность и отдельные внутренние противоречия. Часть задач выполнена не в полном объёме или формально. В работе присутствуют содержательные ошибки, выводы носят поверхностный характер. Анализ проблем, постановка цели и задач, определение объекта и предмета исследования, а также выбор методов осуществлены с существенными недочётами. Студент в ограниченной мере продемонстрировал способность к проведению исследований в области медиа и анализу профессиональных проблем. Умение работать с информацией, критически оценивать и систематизировать материал раскрыто недостаточно. Применяемые концепции, модели и методы частично соответствуют </w:t>
            </w:r>
            <w:r>
              <w:rPr>
                <w:sz w:val="20"/>
                <w:szCs w:val="20"/>
              </w:rPr>
              <w:t>заявленным задачам</w:t>
            </w:r>
            <w:r w:rsidRPr="007521A5">
              <w:rPr>
                <w:sz w:val="20"/>
                <w:szCs w:val="20"/>
              </w:rPr>
              <w:t>. Оформление работы в целом соответствует стандартам, но содержит отдельные нарушения предъявляемых требований.</w:t>
            </w:r>
          </w:p>
        </w:tc>
      </w:tr>
      <w:tr w:rsidR="00900EA1" w:rsidRPr="00DA29F7" w14:paraId="1F954852" w14:textId="77777777" w:rsidTr="00900EA1">
        <w:trPr>
          <w:trHeight w:val="1540"/>
        </w:trPr>
        <w:tc>
          <w:tcPr>
            <w:tcW w:w="655" w:type="pct"/>
            <w:tcBorders>
              <w:top w:val="single" w:sz="4" w:space="0" w:color="000000"/>
              <w:left w:val="single" w:sz="4" w:space="0" w:color="000000"/>
              <w:bottom w:val="single" w:sz="4" w:space="0" w:color="000000"/>
              <w:right w:val="single" w:sz="4" w:space="0" w:color="000000"/>
            </w:tcBorders>
          </w:tcPr>
          <w:p w14:paraId="00DEFF84" w14:textId="77777777" w:rsidR="00900EA1" w:rsidRDefault="00900EA1" w:rsidP="00900EA1">
            <w:pPr>
              <w:rPr>
                <w:sz w:val="18"/>
                <w:szCs w:val="18"/>
              </w:rPr>
            </w:pPr>
            <w:r>
              <w:rPr>
                <w:sz w:val="18"/>
                <w:szCs w:val="18"/>
              </w:rPr>
              <w:t>4</w:t>
            </w:r>
          </w:p>
          <w:p w14:paraId="05FD1AD6" w14:textId="77777777" w:rsidR="00900EA1" w:rsidRPr="00DA29F7" w:rsidRDefault="00900EA1" w:rsidP="00900EA1">
            <w:pPr>
              <w:rPr>
                <w:sz w:val="18"/>
                <w:szCs w:val="18"/>
              </w:rPr>
            </w:pPr>
            <w:r>
              <w:rPr>
                <w:sz w:val="18"/>
                <w:szCs w:val="18"/>
              </w:rPr>
              <w:t>хорошо</w:t>
            </w:r>
          </w:p>
        </w:tc>
        <w:tc>
          <w:tcPr>
            <w:tcW w:w="974" w:type="pct"/>
            <w:tcBorders>
              <w:top w:val="single" w:sz="4" w:space="0" w:color="000000"/>
              <w:left w:val="single" w:sz="4" w:space="0" w:color="000000"/>
              <w:bottom w:val="single" w:sz="4" w:space="0" w:color="000000"/>
              <w:right w:val="single" w:sz="4" w:space="0" w:color="000000"/>
            </w:tcBorders>
          </w:tcPr>
          <w:p w14:paraId="59FB39D7" w14:textId="77777777" w:rsidR="00900EA1" w:rsidRPr="00DA29F7" w:rsidRDefault="00900EA1" w:rsidP="00900EA1">
            <w:pPr>
              <w:rPr>
                <w:sz w:val="18"/>
                <w:szCs w:val="18"/>
              </w:rPr>
            </w:pPr>
            <w:r w:rsidRPr="00DA29F7">
              <w:rPr>
                <w:sz w:val="18"/>
                <w:szCs w:val="18"/>
              </w:rPr>
              <w:t>6 – Хорошо</w:t>
            </w:r>
          </w:p>
          <w:p w14:paraId="15E6D7FD" w14:textId="77777777" w:rsidR="00900EA1" w:rsidRPr="00DA29F7" w:rsidRDefault="00900EA1" w:rsidP="00900EA1">
            <w:pPr>
              <w:rPr>
                <w:sz w:val="18"/>
                <w:szCs w:val="18"/>
              </w:rPr>
            </w:pPr>
            <w:r w:rsidRPr="00DA29F7">
              <w:rPr>
                <w:sz w:val="18"/>
                <w:szCs w:val="18"/>
              </w:rPr>
              <w:t>7 – Очень хорошо</w:t>
            </w:r>
          </w:p>
        </w:tc>
        <w:tc>
          <w:tcPr>
            <w:tcW w:w="974" w:type="pct"/>
            <w:tcBorders>
              <w:top w:val="single" w:sz="4" w:space="0" w:color="000000"/>
              <w:left w:val="single" w:sz="4" w:space="0" w:color="000000"/>
              <w:bottom w:val="single" w:sz="4" w:space="0" w:color="000000"/>
              <w:right w:val="single" w:sz="4" w:space="0" w:color="000000"/>
            </w:tcBorders>
          </w:tcPr>
          <w:p w14:paraId="53F8C832" w14:textId="77777777" w:rsidR="00900EA1" w:rsidRPr="00DA29F7" w:rsidRDefault="00900EA1" w:rsidP="00900EA1">
            <w:pPr>
              <w:jc w:val="center"/>
              <w:rPr>
                <w:sz w:val="18"/>
                <w:szCs w:val="18"/>
              </w:rPr>
            </w:pPr>
            <w:r w:rsidRPr="00DA29F7">
              <w:rPr>
                <w:sz w:val="18"/>
                <w:szCs w:val="18"/>
              </w:rPr>
              <w:t>76-83 – Хорошо</w:t>
            </w:r>
          </w:p>
          <w:p w14:paraId="0A25045A" w14:textId="77777777" w:rsidR="00900EA1" w:rsidRPr="00DA29F7" w:rsidRDefault="00900EA1" w:rsidP="00900EA1">
            <w:pPr>
              <w:jc w:val="center"/>
              <w:rPr>
                <w:sz w:val="18"/>
                <w:szCs w:val="18"/>
              </w:rPr>
            </w:pPr>
            <w:r w:rsidRPr="00DA29F7">
              <w:rPr>
                <w:sz w:val="18"/>
                <w:szCs w:val="18"/>
              </w:rPr>
              <w:t>84-90 – Очень хорошо</w:t>
            </w:r>
          </w:p>
        </w:tc>
        <w:tc>
          <w:tcPr>
            <w:tcW w:w="2396" w:type="pct"/>
            <w:tcBorders>
              <w:top w:val="single" w:sz="4" w:space="0" w:color="000000"/>
              <w:left w:val="single" w:sz="4" w:space="0" w:color="000000"/>
              <w:bottom w:val="single" w:sz="4" w:space="0" w:color="000000"/>
              <w:right w:val="single" w:sz="4" w:space="0" w:color="000000"/>
            </w:tcBorders>
          </w:tcPr>
          <w:p w14:paraId="4924B089" w14:textId="77777777" w:rsidR="00900EA1" w:rsidRPr="007521A5" w:rsidRDefault="00900EA1" w:rsidP="00900EA1">
            <w:pPr>
              <w:jc w:val="both"/>
              <w:rPr>
                <w:sz w:val="20"/>
                <w:szCs w:val="20"/>
              </w:rPr>
            </w:pPr>
            <w:r w:rsidRPr="007521A5">
              <w:rPr>
                <w:sz w:val="20"/>
                <w:szCs w:val="20"/>
              </w:rPr>
              <w:t xml:space="preserve">Текст работы является хорошо проработанным и логически изложенным, без существенных внутренних противоречий, соответствует установленным правилам оформления, требованиям программы. Основной объём задач выполнен. Анализ проблемной области, постановка цели и задач, определение объекта и предмета исследования, выбор методов в основном осуществлены корректно. Студент продемонстрировал способность к проведению научных исследований в сфере медиа, умение выявлять научную составляющую профессиональных проблем, а также осведомлённость о текущих научных дискуссиях в выбранной области. Проявлены навыки работы с информацией, её критического анализа и интерпретации имеющегося опыта. Используемые концепции, модели, методы и инструменты в целом адекватны </w:t>
            </w:r>
            <w:r>
              <w:rPr>
                <w:sz w:val="20"/>
                <w:szCs w:val="20"/>
              </w:rPr>
              <w:t>заявленным задачам</w:t>
            </w:r>
            <w:r w:rsidRPr="007521A5">
              <w:rPr>
                <w:sz w:val="20"/>
                <w:szCs w:val="20"/>
              </w:rPr>
              <w:t>.</w:t>
            </w:r>
          </w:p>
        </w:tc>
      </w:tr>
      <w:tr w:rsidR="00900EA1" w:rsidRPr="00DA29F7" w14:paraId="091C9AEF" w14:textId="77777777" w:rsidTr="00900EA1">
        <w:trPr>
          <w:trHeight w:val="140"/>
        </w:trPr>
        <w:tc>
          <w:tcPr>
            <w:tcW w:w="655" w:type="pct"/>
            <w:tcBorders>
              <w:top w:val="single" w:sz="4" w:space="0" w:color="000000"/>
              <w:left w:val="single" w:sz="4" w:space="0" w:color="000000"/>
              <w:bottom w:val="single" w:sz="4" w:space="0" w:color="000000"/>
              <w:right w:val="single" w:sz="4" w:space="0" w:color="000000"/>
            </w:tcBorders>
          </w:tcPr>
          <w:p w14:paraId="3D042F61" w14:textId="77777777" w:rsidR="00900EA1" w:rsidRDefault="00900EA1" w:rsidP="00900EA1">
            <w:pPr>
              <w:rPr>
                <w:sz w:val="18"/>
                <w:szCs w:val="18"/>
              </w:rPr>
            </w:pPr>
            <w:r>
              <w:rPr>
                <w:sz w:val="18"/>
                <w:szCs w:val="18"/>
              </w:rPr>
              <w:t>5</w:t>
            </w:r>
          </w:p>
          <w:p w14:paraId="649A81EA" w14:textId="77777777" w:rsidR="00900EA1" w:rsidRPr="00DA29F7" w:rsidRDefault="00900EA1" w:rsidP="00900EA1">
            <w:pPr>
              <w:rPr>
                <w:sz w:val="18"/>
                <w:szCs w:val="18"/>
              </w:rPr>
            </w:pPr>
            <w:r>
              <w:rPr>
                <w:sz w:val="18"/>
                <w:szCs w:val="18"/>
              </w:rPr>
              <w:t>отлично</w:t>
            </w:r>
          </w:p>
        </w:tc>
        <w:tc>
          <w:tcPr>
            <w:tcW w:w="974" w:type="pct"/>
            <w:tcBorders>
              <w:top w:val="single" w:sz="4" w:space="0" w:color="000000"/>
              <w:left w:val="single" w:sz="4" w:space="0" w:color="000000"/>
              <w:bottom w:val="single" w:sz="4" w:space="0" w:color="000000"/>
              <w:right w:val="single" w:sz="4" w:space="0" w:color="000000"/>
            </w:tcBorders>
          </w:tcPr>
          <w:p w14:paraId="1676DA82" w14:textId="77777777" w:rsidR="00900EA1" w:rsidRPr="00DA29F7" w:rsidRDefault="00900EA1" w:rsidP="00900EA1">
            <w:pPr>
              <w:rPr>
                <w:sz w:val="18"/>
                <w:szCs w:val="18"/>
              </w:rPr>
            </w:pPr>
            <w:r w:rsidRPr="00DA29F7">
              <w:rPr>
                <w:sz w:val="18"/>
                <w:szCs w:val="18"/>
              </w:rPr>
              <w:t>8 – Почти отлично</w:t>
            </w:r>
          </w:p>
          <w:p w14:paraId="68A9614D" w14:textId="77777777" w:rsidR="00900EA1" w:rsidRPr="00DA29F7" w:rsidRDefault="00900EA1" w:rsidP="00900EA1">
            <w:pPr>
              <w:rPr>
                <w:sz w:val="18"/>
                <w:szCs w:val="18"/>
              </w:rPr>
            </w:pPr>
            <w:r w:rsidRPr="00DA29F7">
              <w:rPr>
                <w:sz w:val="18"/>
                <w:szCs w:val="18"/>
              </w:rPr>
              <w:t>9 – Отлично</w:t>
            </w:r>
          </w:p>
          <w:p w14:paraId="4506AA07" w14:textId="77777777" w:rsidR="00900EA1" w:rsidRPr="00DA29F7" w:rsidRDefault="00900EA1" w:rsidP="00900EA1">
            <w:pPr>
              <w:rPr>
                <w:sz w:val="18"/>
                <w:szCs w:val="18"/>
              </w:rPr>
            </w:pPr>
            <w:r w:rsidRPr="00DA29F7">
              <w:rPr>
                <w:sz w:val="18"/>
                <w:szCs w:val="18"/>
              </w:rPr>
              <w:t>10 – Блестяще</w:t>
            </w:r>
          </w:p>
        </w:tc>
        <w:tc>
          <w:tcPr>
            <w:tcW w:w="974" w:type="pct"/>
            <w:tcBorders>
              <w:top w:val="single" w:sz="4" w:space="0" w:color="000000"/>
              <w:left w:val="single" w:sz="4" w:space="0" w:color="000000"/>
              <w:bottom w:val="single" w:sz="4" w:space="0" w:color="000000"/>
              <w:right w:val="single" w:sz="4" w:space="0" w:color="000000"/>
            </w:tcBorders>
          </w:tcPr>
          <w:p w14:paraId="2BB5AD54" w14:textId="77777777" w:rsidR="00900EA1" w:rsidRPr="00DA29F7" w:rsidRDefault="00900EA1" w:rsidP="00900EA1">
            <w:pPr>
              <w:jc w:val="center"/>
              <w:rPr>
                <w:sz w:val="18"/>
                <w:szCs w:val="18"/>
              </w:rPr>
            </w:pPr>
            <w:r w:rsidRPr="00DA29F7">
              <w:rPr>
                <w:sz w:val="18"/>
                <w:szCs w:val="18"/>
              </w:rPr>
              <w:t>91-94 – Почти отлично</w:t>
            </w:r>
          </w:p>
          <w:p w14:paraId="73C740BC" w14:textId="77777777" w:rsidR="00900EA1" w:rsidRPr="00DA29F7" w:rsidRDefault="00900EA1" w:rsidP="00900EA1">
            <w:pPr>
              <w:jc w:val="center"/>
              <w:rPr>
                <w:sz w:val="18"/>
                <w:szCs w:val="18"/>
              </w:rPr>
            </w:pPr>
            <w:r w:rsidRPr="00DA29F7">
              <w:rPr>
                <w:sz w:val="18"/>
                <w:szCs w:val="18"/>
              </w:rPr>
              <w:t>95-97 – Отлично</w:t>
            </w:r>
          </w:p>
          <w:p w14:paraId="3E0B689A" w14:textId="77777777" w:rsidR="00900EA1" w:rsidRPr="00DA29F7" w:rsidRDefault="00900EA1" w:rsidP="00900EA1">
            <w:pPr>
              <w:jc w:val="center"/>
              <w:rPr>
                <w:sz w:val="18"/>
                <w:szCs w:val="18"/>
              </w:rPr>
            </w:pPr>
            <w:r w:rsidRPr="00DA29F7">
              <w:rPr>
                <w:sz w:val="18"/>
                <w:szCs w:val="18"/>
              </w:rPr>
              <w:t>98-100 – Блестяще</w:t>
            </w:r>
          </w:p>
        </w:tc>
        <w:tc>
          <w:tcPr>
            <w:tcW w:w="2396" w:type="pct"/>
            <w:tcBorders>
              <w:top w:val="single" w:sz="4" w:space="0" w:color="000000"/>
              <w:left w:val="single" w:sz="4" w:space="0" w:color="000000"/>
              <w:bottom w:val="single" w:sz="4" w:space="0" w:color="000000"/>
              <w:right w:val="single" w:sz="4" w:space="0" w:color="000000"/>
            </w:tcBorders>
          </w:tcPr>
          <w:p w14:paraId="56B8C2F8" w14:textId="77777777" w:rsidR="00900EA1" w:rsidRPr="007521A5" w:rsidRDefault="00900EA1" w:rsidP="00900EA1">
            <w:pPr>
              <w:jc w:val="both"/>
              <w:rPr>
                <w:sz w:val="20"/>
                <w:szCs w:val="20"/>
              </w:rPr>
            </w:pPr>
            <w:r w:rsidRPr="007521A5">
              <w:rPr>
                <w:sz w:val="20"/>
                <w:szCs w:val="20"/>
              </w:rPr>
              <w:t>Текст работы представляет собой целостное, глубоко проработанное исследование, изложенное последовательно и логично, без внутренних противоречий, в строгом соответствии с правилами оформления академических работ, требованиями программы. Все этапы исследования выполнены полностью</w:t>
            </w:r>
            <w:r>
              <w:rPr>
                <w:sz w:val="20"/>
                <w:szCs w:val="20"/>
              </w:rPr>
              <w:t xml:space="preserve">: </w:t>
            </w:r>
            <w:r w:rsidRPr="007521A5">
              <w:rPr>
                <w:sz w:val="20"/>
                <w:szCs w:val="20"/>
              </w:rPr>
              <w:t>проведен исчерпывающий анализ проблематики, четко сформулированы цели и задачи, точно определены объект и предмет исследования, обоснован</w:t>
            </w:r>
            <w:r>
              <w:rPr>
                <w:sz w:val="20"/>
                <w:szCs w:val="20"/>
              </w:rPr>
              <w:t>а</w:t>
            </w:r>
            <w:r w:rsidRPr="007521A5">
              <w:rPr>
                <w:sz w:val="20"/>
                <w:szCs w:val="20"/>
              </w:rPr>
              <w:t xml:space="preserve"> </w:t>
            </w:r>
            <w:r>
              <w:rPr>
                <w:sz w:val="20"/>
                <w:szCs w:val="20"/>
              </w:rPr>
              <w:t>анализируемая эмпирическая база</w:t>
            </w:r>
            <w:r w:rsidRPr="007521A5">
              <w:rPr>
                <w:sz w:val="20"/>
                <w:szCs w:val="20"/>
              </w:rPr>
              <w:t xml:space="preserve"> и корректно применены методы исследования, дана взвешенная оценка его качества. Студент в полной мере продемонстрировал способность к самостоятельному проведению научного исследования в области медиа, выявлению научной природы профессиональных проблем и глубокую осведомленность в актуальных научных дискуссиях по выбранной тематике. Высокий уровень продемонстрирован в работе с информацией, её критическом анализе и творческом переосмыслении накопленного опыта. Использованные концепции, модели, методы и инструменты в полной мере соответствуют решаем</w:t>
            </w:r>
            <w:r>
              <w:rPr>
                <w:sz w:val="20"/>
                <w:szCs w:val="20"/>
              </w:rPr>
              <w:t xml:space="preserve">ым задачам </w:t>
            </w:r>
            <w:r w:rsidRPr="007521A5">
              <w:rPr>
                <w:sz w:val="20"/>
                <w:szCs w:val="20"/>
              </w:rPr>
              <w:t>и применены эффективно.</w:t>
            </w:r>
          </w:p>
        </w:tc>
      </w:tr>
    </w:tbl>
    <w:p w14:paraId="6826761B" w14:textId="77777777" w:rsidR="00B71BE0" w:rsidRPr="00DA29F7" w:rsidRDefault="00B71BE0" w:rsidP="00B71BE0"/>
    <w:p w14:paraId="10CC0CC3" w14:textId="77777777" w:rsidR="00900EA1" w:rsidRPr="007465CB" w:rsidRDefault="00900EA1" w:rsidP="00900EA1">
      <w:pPr>
        <w:pStyle w:val="2"/>
      </w:pPr>
      <w:bookmarkStart w:id="28" w:name="_Toc209005081"/>
      <w:bookmarkStart w:id="29" w:name="_Toc209456927"/>
      <w:r>
        <w:t>Критерии оценивания ВКР (для научного руководителя)</w:t>
      </w:r>
      <w:bookmarkEnd w:id="28"/>
      <w:bookmarkEnd w:id="29"/>
    </w:p>
    <w:tbl>
      <w:tblPr>
        <w:tblStyle w:val="a7"/>
        <w:tblW w:w="9634" w:type="dxa"/>
        <w:tblLook w:val="04A0" w:firstRow="1" w:lastRow="0" w:firstColumn="1" w:lastColumn="0" w:noHBand="0" w:noVBand="1"/>
      </w:tblPr>
      <w:tblGrid>
        <w:gridCol w:w="7366"/>
        <w:gridCol w:w="2268"/>
      </w:tblGrid>
      <w:tr w:rsidR="00900EA1" w:rsidRPr="00917819" w14:paraId="24213EA8" w14:textId="77777777" w:rsidTr="00900EA1">
        <w:tc>
          <w:tcPr>
            <w:tcW w:w="7366" w:type="dxa"/>
            <w:vAlign w:val="center"/>
          </w:tcPr>
          <w:p w14:paraId="7F124371" w14:textId="77777777" w:rsidR="00900EA1" w:rsidRPr="004B3E77" w:rsidRDefault="00900EA1" w:rsidP="00900EA1">
            <w:pPr>
              <w:jc w:val="center"/>
              <w:rPr>
                <w:b/>
                <w:color w:val="000000" w:themeColor="text1"/>
                <w:sz w:val="20"/>
                <w:szCs w:val="20"/>
              </w:rPr>
            </w:pPr>
            <w:r w:rsidRPr="004B3E77">
              <w:rPr>
                <w:b/>
                <w:color w:val="000000" w:themeColor="text1"/>
                <w:sz w:val="20"/>
                <w:szCs w:val="20"/>
              </w:rPr>
              <w:t>Оцениваемые параметры</w:t>
            </w:r>
          </w:p>
        </w:tc>
        <w:tc>
          <w:tcPr>
            <w:tcW w:w="2268" w:type="dxa"/>
            <w:vAlign w:val="center"/>
          </w:tcPr>
          <w:p w14:paraId="7AB24580" w14:textId="77777777" w:rsidR="00900EA1" w:rsidRPr="004B3E77" w:rsidRDefault="00900EA1" w:rsidP="00900EA1">
            <w:pPr>
              <w:jc w:val="center"/>
              <w:rPr>
                <w:b/>
                <w:color w:val="000000" w:themeColor="text1"/>
                <w:sz w:val="20"/>
                <w:szCs w:val="20"/>
              </w:rPr>
            </w:pPr>
            <w:r w:rsidRPr="004B3E77">
              <w:rPr>
                <w:b/>
                <w:color w:val="000000" w:themeColor="text1"/>
                <w:sz w:val="20"/>
                <w:szCs w:val="20"/>
              </w:rPr>
              <w:t>Баллы</w:t>
            </w:r>
          </w:p>
        </w:tc>
      </w:tr>
      <w:tr w:rsidR="00900EA1" w:rsidRPr="00917819" w14:paraId="436C8A9A" w14:textId="77777777" w:rsidTr="00900EA1">
        <w:tc>
          <w:tcPr>
            <w:tcW w:w="9634" w:type="dxa"/>
            <w:gridSpan w:val="2"/>
          </w:tcPr>
          <w:p w14:paraId="2A6D6FF3" w14:textId="77777777" w:rsidR="00900EA1" w:rsidRPr="004B3E77" w:rsidRDefault="00900EA1" w:rsidP="00900EA1">
            <w:pPr>
              <w:jc w:val="center"/>
              <w:rPr>
                <w:b/>
                <w:color w:val="000000" w:themeColor="text1"/>
                <w:sz w:val="20"/>
                <w:szCs w:val="20"/>
              </w:rPr>
            </w:pPr>
            <w:r w:rsidRPr="004B3E77">
              <w:rPr>
                <w:b/>
                <w:color w:val="000000" w:themeColor="text1"/>
                <w:sz w:val="20"/>
                <w:szCs w:val="20"/>
              </w:rPr>
              <w:t>Общие характеристики работы (m</w:t>
            </w:r>
            <w:r w:rsidRPr="004B3E77">
              <w:rPr>
                <w:b/>
                <w:color w:val="000000" w:themeColor="text1"/>
                <w:sz w:val="20"/>
                <w:szCs w:val="20"/>
                <w:lang w:val="en-US"/>
              </w:rPr>
              <w:t>ax</w:t>
            </w:r>
            <w:r w:rsidRPr="004B3E77">
              <w:rPr>
                <w:b/>
                <w:color w:val="000000" w:themeColor="text1"/>
                <w:sz w:val="20"/>
                <w:szCs w:val="20"/>
              </w:rPr>
              <w:t xml:space="preserve"> 40 баллов)</w:t>
            </w:r>
          </w:p>
        </w:tc>
      </w:tr>
      <w:tr w:rsidR="00900EA1" w:rsidRPr="00917819" w14:paraId="4C4D4D53" w14:textId="77777777" w:rsidTr="00900EA1">
        <w:tc>
          <w:tcPr>
            <w:tcW w:w="7366" w:type="dxa"/>
          </w:tcPr>
          <w:p w14:paraId="360E212B" w14:textId="77777777" w:rsidR="00900EA1" w:rsidRPr="004B3E77" w:rsidRDefault="00900EA1" w:rsidP="00900EA1">
            <w:pPr>
              <w:jc w:val="both"/>
              <w:rPr>
                <w:color w:val="000000" w:themeColor="text1"/>
                <w:sz w:val="20"/>
                <w:szCs w:val="20"/>
              </w:rPr>
            </w:pPr>
            <w:r w:rsidRPr="004B3E77">
              <w:rPr>
                <w:color w:val="000000" w:themeColor="text1"/>
                <w:sz w:val="20"/>
                <w:szCs w:val="20"/>
              </w:rPr>
              <w:t>Корректность формулировки проблемы, актуальности, исследовательского вопроса, цели и задач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571B45B0" w14:textId="77777777" w:rsidR="00900EA1" w:rsidRPr="004B3E77" w:rsidRDefault="00900EA1" w:rsidP="00900EA1">
            <w:pPr>
              <w:jc w:val="both"/>
              <w:rPr>
                <w:b/>
                <w:color w:val="000000" w:themeColor="text1"/>
                <w:sz w:val="20"/>
                <w:szCs w:val="20"/>
              </w:rPr>
            </w:pPr>
          </w:p>
        </w:tc>
      </w:tr>
      <w:tr w:rsidR="00900EA1" w:rsidRPr="00917819" w14:paraId="1C42D062" w14:textId="77777777" w:rsidTr="00900EA1">
        <w:tc>
          <w:tcPr>
            <w:tcW w:w="7366" w:type="dxa"/>
          </w:tcPr>
          <w:p w14:paraId="4C9C4191" w14:textId="77777777" w:rsidR="00900EA1" w:rsidRPr="004B3E77" w:rsidRDefault="00900EA1" w:rsidP="00900EA1">
            <w:pPr>
              <w:jc w:val="both"/>
              <w:rPr>
                <w:color w:val="000000" w:themeColor="text1"/>
                <w:sz w:val="20"/>
                <w:szCs w:val="20"/>
              </w:rPr>
            </w:pPr>
            <w:r w:rsidRPr="004B3E77">
              <w:rPr>
                <w:color w:val="000000" w:themeColor="text1"/>
                <w:sz w:val="20"/>
                <w:szCs w:val="20"/>
              </w:rPr>
              <w:t>Соответствие содержания работы направлению подготовки и заявленной теме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218C3E68" w14:textId="77777777" w:rsidR="00900EA1" w:rsidRPr="004B3E77" w:rsidRDefault="00900EA1" w:rsidP="00900EA1">
            <w:pPr>
              <w:jc w:val="both"/>
              <w:rPr>
                <w:b/>
                <w:color w:val="000000" w:themeColor="text1"/>
                <w:sz w:val="20"/>
                <w:szCs w:val="20"/>
              </w:rPr>
            </w:pPr>
          </w:p>
        </w:tc>
      </w:tr>
      <w:tr w:rsidR="00900EA1" w:rsidRPr="00917819" w14:paraId="32458AEF" w14:textId="77777777" w:rsidTr="00900EA1">
        <w:tc>
          <w:tcPr>
            <w:tcW w:w="7366" w:type="dxa"/>
          </w:tcPr>
          <w:p w14:paraId="4A4106B5" w14:textId="77777777" w:rsidR="00900EA1" w:rsidRPr="004B3E77" w:rsidRDefault="00900EA1" w:rsidP="00900EA1">
            <w:pPr>
              <w:jc w:val="both"/>
              <w:rPr>
                <w:color w:val="000000" w:themeColor="text1"/>
                <w:sz w:val="20"/>
                <w:szCs w:val="20"/>
              </w:rPr>
            </w:pPr>
            <w:r w:rsidRPr="004B3E77">
              <w:rPr>
                <w:color w:val="000000" w:themeColor="text1"/>
                <w:sz w:val="20"/>
                <w:szCs w:val="20"/>
              </w:rPr>
              <w:t>Раскрытие темы, полнота изложения материала исследования. Информированность о состоянии исследовательской дискуссии по проблеме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3BAB360E" w14:textId="77777777" w:rsidR="00900EA1" w:rsidRPr="004B3E77" w:rsidRDefault="00900EA1" w:rsidP="00900EA1">
            <w:pPr>
              <w:jc w:val="both"/>
              <w:rPr>
                <w:b/>
                <w:color w:val="000000" w:themeColor="text1"/>
                <w:sz w:val="20"/>
                <w:szCs w:val="20"/>
              </w:rPr>
            </w:pPr>
          </w:p>
        </w:tc>
      </w:tr>
      <w:tr w:rsidR="00900EA1" w:rsidRPr="00917819" w14:paraId="32402802" w14:textId="77777777" w:rsidTr="00900EA1">
        <w:tc>
          <w:tcPr>
            <w:tcW w:w="7366" w:type="dxa"/>
          </w:tcPr>
          <w:p w14:paraId="30EFB01E" w14:textId="77777777" w:rsidR="00900EA1" w:rsidRPr="004B3E77" w:rsidRDefault="00900EA1" w:rsidP="00900EA1">
            <w:pPr>
              <w:jc w:val="both"/>
              <w:rPr>
                <w:color w:val="000000" w:themeColor="text1"/>
                <w:sz w:val="20"/>
                <w:szCs w:val="20"/>
              </w:rPr>
            </w:pPr>
            <w:r w:rsidRPr="004B3E77">
              <w:rPr>
                <w:color w:val="000000" w:themeColor="text1"/>
                <w:sz w:val="20"/>
                <w:szCs w:val="20"/>
              </w:rPr>
              <w:t>Логика работы, выводы и их соответствие цели и задачам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764438B3" w14:textId="77777777" w:rsidR="00900EA1" w:rsidRPr="004B3E77" w:rsidRDefault="00900EA1" w:rsidP="00900EA1">
            <w:pPr>
              <w:jc w:val="both"/>
              <w:rPr>
                <w:b/>
                <w:color w:val="000000" w:themeColor="text1"/>
                <w:sz w:val="20"/>
                <w:szCs w:val="20"/>
              </w:rPr>
            </w:pPr>
          </w:p>
        </w:tc>
      </w:tr>
      <w:tr w:rsidR="00900EA1" w:rsidRPr="00917819" w14:paraId="0C5243E7" w14:textId="77777777" w:rsidTr="00900EA1">
        <w:tc>
          <w:tcPr>
            <w:tcW w:w="9634" w:type="dxa"/>
            <w:gridSpan w:val="2"/>
          </w:tcPr>
          <w:p w14:paraId="624BADAA" w14:textId="77777777" w:rsidR="00900EA1" w:rsidRPr="004B3E77" w:rsidRDefault="00900EA1" w:rsidP="00900EA1">
            <w:pPr>
              <w:jc w:val="center"/>
              <w:rPr>
                <w:b/>
                <w:color w:val="000000" w:themeColor="text1"/>
                <w:sz w:val="20"/>
                <w:szCs w:val="20"/>
              </w:rPr>
            </w:pPr>
            <w:r w:rsidRPr="004B3E77">
              <w:rPr>
                <w:b/>
                <w:color w:val="000000" w:themeColor="text1"/>
                <w:sz w:val="20"/>
                <w:szCs w:val="20"/>
              </w:rPr>
              <w:t>Методология и методы (m</w:t>
            </w:r>
            <w:r w:rsidRPr="004B3E77">
              <w:rPr>
                <w:b/>
                <w:color w:val="000000" w:themeColor="text1"/>
                <w:sz w:val="20"/>
                <w:szCs w:val="20"/>
                <w:lang w:val="en-US"/>
              </w:rPr>
              <w:t>ax</w:t>
            </w:r>
            <w:r w:rsidRPr="004B3E77">
              <w:rPr>
                <w:b/>
                <w:color w:val="000000" w:themeColor="text1"/>
                <w:sz w:val="20"/>
                <w:szCs w:val="20"/>
              </w:rPr>
              <w:t xml:space="preserve"> 20 баллов)</w:t>
            </w:r>
          </w:p>
        </w:tc>
      </w:tr>
      <w:tr w:rsidR="00900EA1" w:rsidRPr="00917819" w14:paraId="367011A6" w14:textId="77777777" w:rsidTr="00900EA1">
        <w:tc>
          <w:tcPr>
            <w:tcW w:w="7366" w:type="dxa"/>
          </w:tcPr>
          <w:p w14:paraId="4B03B308" w14:textId="77777777" w:rsidR="00900EA1" w:rsidRPr="004B3E77" w:rsidRDefault="00900EA1" w:rsidP="00900EA1">
            <w:pPr>
              <w:jc w:val="both"/>
              <w:rPr>
                <w:color w:val="000000" w:themeColor="text1"/>
                <w:sz w:val="20"/>
                <w:szCs w:val="20"/>
              </w:rPr>
            </w:pPr>
            <w:r w:rsidRPr="004B3E77">
              <w:rPr>
                <w:color w:val="000000" w:themeColor="text1"/>
                <w:sz w:val="20"/>
                <w:szCs w:val="20"/>
              </w:rPr>
              <w:t>Соответствие методологии, методов тематике работы, исследовательскому вопросу и поставленным цели и задачам</w:t>
            </w:r>
            <w:r w:rsidRPr="004B3E77">
              <w:rPr>
                <w:b/>
                <w:color w:val="000000" w:themeColor="text1"/>
                <w:sz w:val="20"/>
                <w:szCs w:val="20"/>
              </w:rPr>
              <w:t xml:space="preserve">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67F829FF" w14:textId="77777777" w:rsidR="00900EA1" w:rsidRPr="004B3E77" w:rsidRDefault="00900EA1" w:rsidP="00900EA1">
            <w:pPr>
              <w:jc w:val="both"/>
              <w:rPr>
                <w:b/>
                <w:color w:val="000000" w:themeColor="text1"/>
                <w:sz w:val="20"/>
                <w:szCs w:val="20"/>
              </w:rPr>
            </w:pPr>
          </w:p>
        </w:tc>
      </w:tr>
      <w:tr w:rsidR="00900EA1" w:rsidRPr="00917819" w14:paraId="41C82339" w14:textId="77777777" w:rsidTr="00900EA1">
        <w:tc>
          <w:tcPr>
            <w:tcW w:w="7366" w:type="dxa"/>
          </w:tcPr>
          <w:p w14:paraId="0461EA5F" w14:textId="77777777" w:rsidR="00900EA1" w:rsidRPr="004B3E77" w:rsidRDefault="00900EA1" w:rsidP="00900EA1">
            <w:pPr>
              <w:jc w:val="both"/>
              <w:rPr>
                <w:color w:val="000000" w:themeColor="text1"/>
                <w:sz w:val="20"/>
                <w:szCs w:val="20"/>
              </w:rPr>
            </w:pPr>
            <w:r w:rsidRPr="004B3E77">
              <w:rPr>
                <w:color w:val="000000" w:themeColor="text1"/>
                <w:sz w:val="20"/>
                <w:szCs w:val="20"/>
              </w:rPr>
              <w:t xml:space="preserve">Корректность использования методов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3B68E28E" w14:textId="77777777" w:rsidR="00900EA1" w:rsidRPr="004B3E77" w:rsidRDefault="00900EA1" w:rsidP="00900EA1">
            <w:pPr>
              <w:jc w:val="both"/>
              <w:rPr>
                <w:b/>
                <w:color w:val="000000" w:themeColor="text1"/>
                <w:sz w:val="20"/>
                <w:szCs w:val="20"/>
              </w:rPr>
            </w:pPr>
          </w:p>
        </w:tc>
      </w:tr>
      <w:tr w:rsidR="00900EA1" w:rsidRPr="00917819" w14:paraId="246613C6" w14:textId="77777777" w:rsidTr="00900EA1">
        <w:tc>
          <w:tcPr>
            <w:tcW w:w="9634" w:type="dxa"/>
            <w:gridSpan w:val="2"/>
          </w:tcPr>
          <w:p w14:paraId="35FC200B" w14:textId="77777777" w:rsidR="00900EA1" w:rsidRPr="004B3E77" w:rsidRDefault="00900EA1" w:rsidP="00900EA1">
            <w:pPr>
              <w:jc w:val="center"/>
              <w:rPr>
                <w:b/>
                <w:color w:val="000000" w:themeColor="text1"/>
                <w:sz w:val="20"/>
                <w:szCs w:val="20"/>
              </w:rPr>
            </w:pPr>
            <w:r w:rsidRPr="004B3E77">
              <w:rPr>
                <w:b/>
                <w:color w:val="000000" w:themeColor="text1"/>
                <w:sz w:val="20"/>
                <w:szCs w:val="20"/>
              </w:rPr>
              <w:t>Теоретическая и эмпирическая база исследования (m</w:t>
            </w:r>
            <w:r w:rsidRPr="004B3E77">
              <w:rPr>
                <w:b/>
                <w:color w:val="000000" w:themeColor="text1"/>
                <w:sz w:val="20"/>
                <w:szCs w:val="20"/>
                <w:lang w:val="en-US"/>
              </w:rPr>
              <w:t>ax</w:t>
            </w:r>
            <w:r w:rsidRPr="004B3E77">
              <w:rPr>
                <w:b/>
                <w:color w:val="000000" w:themeColor="text1"/>
                <w:sz w:val="20"/>
                <w:szCs w:val="20"/>
              </w:rPr>
              <w:t xml:space="preserve"> 20 баллов)</w:t>
            </w:r>
          </w:p>
        </w:tc>
      </w:tr>
      <w:tr w:rsidR="00900EA1" w:rsidRPr="00917819" w14:paraId="076E9A23" w14:textId="77777777" w:rsidTr="00900EA1">
        <w:tc>
          <w:tcPr>
            <w:tcW w:w="7366" w:type="dxa"/>
          </w:tcPr>
          <w:p w14:paraId="7B115B3B" w14:textId="77777777" w:rsidR="00900EA1" w:rsidRPr="004B3E77" w:rsidRDefault="00900EA1" w:rsidP="00900EA1">
            <w:pPr>
              <w:jc w:val="both"/>
              <w:rPr>
                <w:color w:val="000000" w:themeColor="text1"/>
                <w:sz w:val="20"/>
                <w:szCs w:val="20"/>
              </w:rPr>
            </w:pPr>
            <w:r w:rsidRPr="004B3E77">
              <w:rPr>
                <w:color w:val="000000" w:themeColor="text1"/>
                <w:sz w:val="20"/>
                <w:szCs w:val="20"/>
              </w:rPr>
              <w:t xml:space="preserve">Использование конкретных концепций, теорий и моделей в соответствии с решаемыми задачами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63E5F180" w14:textId="77777777" w:rsidR="00900EA1" w:rsidRPr="004B3E77" w:rsidRDefault="00900EA1" w:rsidP="00900EA1">
            <w:pPr>
              <w:jc w:val="both"/>
              <w:rPr>
                <w:b/>
                <w:color w:val="000000" w:themeColor="text1"/>
                <w:sz w:val="20"/>
                <w:szCs w:val="20"/>
              </w:rPr>
            </w:pPr>
          </w:p>
        </w:tc>
      </w:tr>
      <w:tr w:rsidR="00900EA1" w:rsidRPr="00917819" w14:paraId="5DCB2B46" w14:textId="77777777" w:rsidTr="00900EA1">
        <w:tc>
          <w:tcPr>
            <w:tcW w:w="7366" w:type="dxa"/>
          </w:tcPr>
          <w:p w14:paraId="391BF400" w14:textId="77777777" w:rsidR="00900EA1" w:rsidRPr="004B3E77" w:rsidRDefault="00900EA1" w:rsidP="00900EA1">
            <w:pPr>
              <w:jc w:val="both"/>
              <w:rPr>
                <w:b/>
                <w:color w:val="000000" w:themeColor="text1"/>
                <w:sz w:val="20"/>
                <w:szCs w:val="20"/>
              </w:rPr>
            </w:pPr>
            <w:r w:rsidRPr="004B3E77">
              <w:rPr>
                <w:color w:val="000000" w:themeColor="text1"/>
                <w:sz w:val="20"/>
                <w:szCs w:val="20"/>
              </w:rPr>
              <w:t xml:space="preserve">Полнота эмпирической базы, её соответствие цели, задачам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006C8230" w14:textId="77777777" w:rsidR="00900EA1" w:rsidRPr="004B3E77" w:rsidRDefault="00900EA1" w:rsidP="00900EA1">
            <w:pPr>
              <w:jc w:val="both"/>
              <w:rPr>
                <w:b/>
                <w:color w:val="000000" w:themeColor="text1"/>
                <w:sz w:val="20"/>
                <w:szCs w:val="20"/>
              </w:rPr>
            </w:pPr>
          </w:p>
        </w:tc>
      </w:tr>
      <w:tr w:rsidR="00900EA1" w:rsidRPr="00917819" w14:paraId="261AE007" w14:textId="77777777" w:rsidTr="00900EA1">
        <w:tc>
          <w:tcPr>
            <w:tcW w:w="9634" w:type="dxa"/>
            <w:gridSpan w:val="2"/>
          </w:tcPr>
          <w:p w14:paraId="56481357" w14:textId="77777777" w:rsidR="00900EA1" w:rsidRPr="004B3E77" w:rsidRDefault="00900EA1" w:rsidP="00900EA1">
            <w:pPr>
              <w:jc w:val="center"/>
              <w:rPr>
                <w:b/>
                <w:color w:val="000000" w:themeColor="text1"/>
                <w:sz w:val="20"/>
                <w:szCs w:val="20"/>
              </w:rPr>
            </w:pPr>
            <w:r w:rsidRPr="004B3E77">
              <w:rPr>
                <w:b/>
                <w:color w:val="000000" w:themeColor="text1"/>
                <w:sz w:val="20"/>
                <w:szCs w:val="20"/>
              </w:rPr>
              <w:t>Академический стиль и оформление (m</w:t>
            </w:r>
            <w:r w:rsidRPr="004B3E77">
              <w:rPr>
                <w:b/>
                <w:color w:val="000000" w:themeColor="text1"/>
                <w:sz w:val="20"/>
                <w:szCs w:val="20"/>
                <w:lang w:val="en-US"/>
              </w:rPr>
              <w:t>ax</w:t>
            </w:r>
            <w:r w:rsidRPr="004B3E77">
              <w:rPr>
                <w:b/>
                <w:color w:val="000000" w:themeColor="text1"/>
                <w:sz w:val="20"/>
                <w:szCs w:val="20"/>
              </w:rPr>
              <w:t xml:space="preserve"> 10 баллов)</w:t>
            </w:r>
          </w:p>
        </w:tc>
      </w:tr>
      <w:tr w:rsidR="00900EA1" w:rsidRPr="00917819" w14:paraId="6CAC7A4C" w14:textId="77777777" w:rsidTr="00900EA1">
        <w:trPr>
          <w:trHeight w:val="690"/>
        </w:trPr>
        <w:tc>
          <w:tcPr>
            <w:tcW w:w="7366" w:type="dxa"/>
          </w:tcPr>
          <w:p w14:paraId="701123D6" w14:textId="77777777" w:rsidR="00900EA1" w:rsidRPr="004B3E77" w:rsidRDefault="00900EA1" w:rsidP="00900EA1">
            <w:pPr>
              <w:jc w:val="both"/>
              <w:rPr>
                <w:bCs/>
                <w:color w:val="000000" w:themeColor="text1"/>
                <w:sz w:val="20"/>
                <w:szCs w:val="20"/>
              </w:rPr>
            </w:pPr>
            <w:r w:rsidRPr="004B3E77">
              <w:rPr>
                <w:bCs/>
                <w:color w:val="000000" w:themeColor="text1"/>
                <w:sz w:val="20"/>
                <w:szCs w:val="20"/>
              </w:rPr>
              <w:t>Соответствие академическим стандартам (академический стиль, терминология). Оформление текста (соответствие академическим стандартам и методическим рекомендациям) (</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5C98CAE4" w14:textId="77777777" w:rsidR="00900EA1" w:rsidRPr="004B3E77" w:rsidRDefault="00900EA1" w:rsidP="00900EA1">
            <w:pPr>
              <w:jc w:val="both"/>
              <w:rPr>
                <w:b/>
                <w:color w:val="000000" w:themeColor="text1"/>
                <w:sz w:val="20"/>
                <w:szCs w:val="20"/>
              </w:rPr>
            </w:pPr>
          </w:p>
        </w:tc>
      </w:tr>
      <w:tr w:rsidR="00900EA1" w:rsidRPr="00917819" w14:paraId="3DA2C77D" w14:textId="77777777" w:rsidTr="00900EA1">
        <w:trPr>
          <w:trHeight w:val="345"/>
        </w:trPr>
        <w:tc>
          <w:tcPr>
            <w:tcW w:w="9634" w:type="dxa"/>
            <w:gridSpan w:val="2"/>
            <w:vAlign w:val="center"/>
          </w:tcPr>
          <w:p w14:paraId="2FDC9DE9" w14:textId="77777777" w:rsidR="00900EA1" w:rsidRPr="004B3E77" w:rsidRDefault="00900EA1" w:rsidP="00900EA1">
            <w:pPr>
              <w:jc w:val="center"/>
              <w:rPr>
                <w:b/>
                <w:color w:val="000000" w:themeColor="text1"/>
                <w:sz w:val="20"/>
                <w:szCs w:val="20"/>
              </w:rPr>
            </w:pPr>
            <w:r w:rsidRPr="004B3E77">
              <w:rPr>
                <w:b/>
                <w:color w:val="000000" w:themeColor="text1"/>
                <w:sz w:val="20"/>
                <w:szCs w:val="20"/>
              </w:rPr>
              <w:t>Работа студента при подготовке ВКР (ma</w:t>
            </w:r>
            <w:r w:rsidRPr="004B3E77">
              <w:rPr>
                <w:b/>
                <w:color w:val="000000" w:themeColor="text1"/>
                <w:sz w:val="20"/>
                <w:szCs w:val="20"/>
                <w:lang w:val="en-US"/>
              </w:rPr>
              <w:t>x</w:t>
            </w:r>
            <w:r w:rsidRPr="004B3E77">
              <w:rPr>
                <w:b/>
                <w:color w:val="000000" w:themeColor="text1"/>
                <w:sz w:val="20"/>
                <w:szCs w:val="20"/>
              </w:rPr>
              <w:t xml:space="preserve"> 10 баллов)*</w:t>
            </w:r>
          </w:p>
        </w:tc>
      </w:tr>
      <w:tr w:rsidR="00900EA1" w:rsidRPr="00917819" w14:paraId="603F0ECD" w14:textId="77777777" w:rsidTr="00900EA1">
        <w:trPr>
          <w:trHeight w:val="431"/>
        </w:trPr>
        <w:tc>
          <w:tcPr>
            <w:tcW w:w="7366" w:type="dxa"/>
          </w:tcPr>
          <w:p w14:paraId="28CBEA11" w14:textId="77777777" w:rsidR="00900EA1" w:rsidRPr="004B3E77" w:rsidRDefault="00900EA1" w:rsidP="00900EA1">
            <w:pPr>
              <w:jc w:val="both"/>
              <w:rPr>
                <w:bCs/>
                <w:color w:val="000000" w:themeColor="text1"/>
                <w:sz w:val="20"/>
                <w:szCs w:val="20"/>
              </w:rPr>
            </w:pPr>
            <w:r w:rsidRPr="004B3E77">
              <w:rPr>
                <w:bCs/>
                <w:color w:val="000000" w:themeColor="text1"/>
                <w:sz w:val="20"/>
                <w:szCs w:val="20"/>
              </w:rPr>
              <w:t>Выполнение основных этапов и индивидуального плана подготовки, соблюдение дедлайнов представления исследования (</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31DF57FB" w14:textId="77777777" w:rsidR="00900EA1" w:rsidRPr="004B3E77" w:rsidRDefault="00900EA1" w:rsidP="00900EA1">
            <w:pPr>
              <w:jc w:val="both"/>
              <w:rPr>
                <w:b/>
                <w:color w:val="000000" w:themeColor="text1"/>
                <w:sz w:val="20"/>
                <w:szCs w:val="20"/>
              </w:rPr>
            </w:pPr>
          </w:p>
        </w:tc>
      </w:tr>
    </w:tbl>
    <w:p w14:paraId="6E27A769" w14:textId="77777777" w:rsidR="00900EA1" w:rsidRDefault="00900EA1" w:rsidP="00900EA1">
      <w:pPr>
        <w:jc w:val="both"/>
        <w:rPr>
          <w:b/>
        </w:rPr>
      </w:pPr>
    </w:p>
    <w:p w14:paraId="163C7D93" w14:textId="05E7D2D2" w:rsidR="00BF169D" w:rsidRDefault="00900EA1" w:rsidP="00900EA1">
      <w:pPr>
        <w:jc w:val="both"/>
        <w:rPr>
          <w:bCs/>
          <w:sz w:val="20"/>
          <w:szCs w:val="20"/>
        </w:rPr>
      </w:pPr>
      <w:r w:rsidRPr="00750FA7">
        <w:rPr>
          <w:b/>
          <w:sz w:val="20"/>
          <w:szCs w:val="20"/>
        </w:rPr>
        <w:t xml:space="preserve">* </w:t>
      </w:r>
      <w:r w:rsidRPr="00750FA7">
        <w:rPr>
          <w:bCs/>
          <w:sz w:val="20"/>
          <w:szCs w:val="20"/>
        </w:rPr>
        <w:t>научный руководитель в этом разделе также оценивает работу студента на всех этапах подготовки ВКР, в том числе оценивается</w:t>
      </w:r>
      <w:r>
        <w:rPr>
          <w:bCs/>
          <w:sz w:val="20"/>
          <w:szCs w:val="20"/>
        </w:rPr>
        <w:t xml:space="preserve"> выполнение индивидуального плана подготовки ВКР, соблюдение дедлайнов,</w:t>
      </w:r>
      <w:r w:rsidRPr="00750FA7">
        <w:rPr>
          <w:bCs/>
          <w:sz w:val="20"/>
          <w:szCs w:val="20"/>
        </w:rPr>
        <w:t xml:space="preserve"> дизайн исследования и предзащита (для руководителей </w:t>
      </w:r>
      <w:r w:rsidR="00BC18B6">
        <w:rPr>
          <w:bCs/>
          <w:sz w:val="20"/>
          <w:szCs w:val="20"/>
        </w:rPr>
        <w:t>ДГТУ</w:t>
      </w:r>
      <w:r w:rsidRPr="00750FA7">
        <w:rPr>
          <w:bCs/>
          <w:sz w:val="20"/>
          <w:szCs w:val="20"/>
        </w:rPr>
        <w:t>). Если студент нарушил сроки представления дизайна исследования и/или представил дизайн исследования с нарушением установленных академических норм,</w:t>
      </w:r>
      <w:r>
        <w:rPr>
          <w:bCs/>
          <w:sz w:val="20"/>
          <w:szCs w:val="20"/>
        </w:rPr>
        <w:t xml:space="preserve"> систематически нарушал дедлайны, установленные научным руководителем в рамках индивидуального графика подготовки ВКР, </w:t>
      </w:r>
      <w:r w:rsidRPr="00291BD6">
        <w:rPr>
          <w:b/>
          <w:i/>
          <w:iCs/>
          <w:sz w:val="20"/>
          <w:szCs w:val="20"/>
        </w:rPr>
        <w:t>оценка за ВКР может быть снижена до 1</w:t>
      </w:r>
      <w:r>
        <w:rPr>
          <w:b/>
          <w:i/>
          <w:iCs/>
          <w:sz w:val="20"/>
          <w:szCs w:val="20"/>
        </w:rPr>
        <w:t>0</w:t>
      </w:r>
      <w:r w:rsidRPr="00291BD6">
        <w:rPr>
          <w:b/>
          <w:i/>
          <w:iCs/>
          <w:sz w:val="20"/>
          <w:szCs w:val="20"/>
        </w:rPr>
        <w:t xml:space="preserve"> баллов (для руководителя НИУ ВШЭ и </w:t>
      </w:r>
      <w:r w:rsidR="00BC18B6">
        <w:rPr>
          <w:b/>
          <w:i/>
          <w:iCs/>
          <w:sz w:val="20"/>
          <w:szCs w:val="20"/>
        </w:rPr>
        <w:t>ДГТУ</w:t>
      </w:r>
      <w:r w:rsidRPr="00291BD6">
        <w:rPr>
          <w:b/>
          <w:i/>
          <w:iCs/>
          <w:sz w:val="20"/>
          <w:szCs w:val="20"/>
        </w:rPr>
        <w:t>)</w:t>
      </w:r>
    </w:p>
    <w:p w14:paraId="1AB9B748" w14:textId="61B90033" w:rsidR="00900EA1" w:rsidRDefault="00900EA1" w:rsidP="00CF7C04">
      <w:pPr>
        <w:jc w:val="both"/>
        <w:rPr>
          <w:bCs/>
          <w:sz w:val="20"/>
          <w:szCs w:val="20"/>
        </w:rPr>
      </w:pPr>
    </w:p>
    <w:p w14:paraId="50925189" w14:textId="77777777" w:rsidR="00900EA1" w:rsidRPr="007465CB" w:rsidRDefault="00900EA1" w:rsidP="00900EA1">
      <w:pPr>
        <w:pStyle w:val="2"/>
      </w:pPr>
      <w:bookmarkStart w:id="30" w:name="_Toc209456928"/>
      <w:r>
        <w:t>Критерии оценивания ВКР (для рецензента)</w:t>
      </w:r>
      <w:bookmarkEnd w:id="30"/>
    </w:p>
    <w:tbl>
      <w:tblPr>
        <w:tblStyle w:val="a7"/>
        <w:tblW w:w="9634" w:type="dxa"/>
        <w:tblLook w:val="04A0" w:firstRow="1" w:lastRow="0" w:firstColumn="1" w:lastColumn="0" w:noHBand="0" w:noVBand="1"/>
      </w:tblPr>
      <w:tblGrid>
        <w:gridCol w:w="7366"/>
        <w:gridCol w:w="2268"/>
      </w:tblGrid>
      <w:tr w:rsidR="00900EA1" w:rsidRPr="00917819" w14:paraId="2405A4A1" w14:textId="77777777" w:rsidTr="00900EA1">
        <w:tc>
          <w:tcPr>
            <w:tcW w:w="7366" w:type="dxa"/>
            <w:vAlign w:val="center"/>
          </w:tcPr>
          <w:p w14:paraId="184EE205" w14:textId="77777777" w:rsidR="00900EA1" w:rsidRPr="00917819" w:rsidRDefault="00900EA1" w:rsidP="00900EA1">
            <w:pPr>
              <w:jc w:val="center"/>
              <w:rPr>
                <w:b/>
                <w:sz w:val="20"/>
                <w:szCs w:val="20"/>
              </w:rPr>
            </w:pPr>
          </w:p>
          <w:p w14:paraId="254186DA" w14:textId="77777777" w:rsidR="00900EA1" w:rsidRPr="00917819" w:rsidRDefault="00900EA1" w:rsidP="00900EA1">
            <w:pPr>
              <w:jc w:val="center"/>
              <w:rPr>
                <w:b/>
                <w:sz w:val="20"/>
                <w:szCs w:val="20"/>
              </w:rPr>
            </w:pPr>
            <w:r w:rsidRPr="00917819">
              <w:rPr>
                <w:b/>
                <w:sz w:val="20"/>
                <w:szCs w:val="20"/>
              </w:rPr>
              <w:t>Оцениваемые параметры</w:t>
            </w:r>
          </w:p>
          <w:p w14:paraId="5DDF130A" w14:textId="77777777" w:rsidR="00900EA1" w:rsidRPr="00917819" w:rsidRDefault="00900EA1" w:rsidP="00900EA1">
            <w:pPr>
              <w:jc w:val="center"/>
              <w:rPr>
                <w:b/>
                <w:sz w:val="20"/>
                <w:szCs w:val="20"/>
              </w:rPr>
            </w:pPr>
          </w:p>
        </w:tc>
        <w:tc>
          <w:tcPr>
            <w:tcW w:w="2268" w:type="dxa"/>
            <w:vAlign w:val="center"/>
          </w:tcPr>
          <w:p w14:paraId="51EA492A" w14:textId="77777777" w:rsidR="00900EA1" w:rsidRPr="00917819" w:rsidRDefault="00900EA1" w:rsidP="00900EA1">
            <w:pPr>
              <w:jc w:val="center"/>
              <w:rPr>
                <w:b/>
                <w:sz w:val="20"/>
                <w:szCs w:val="20"/>
              </w:rPr>
            </w:pPr>
            <w:r w:rsidRPr="00917819">
              <w:rPr>
                <w:b/>
                <w:sz w:val="20"/>
                <w:szCs w:val="20"/>
              </w:rPr>
              <w:t>Баллы</w:t>
            </w:r>
          </w:p>
        </w:tc>
      </w:tr>
      <w:tr w:rsidR="00900EA1" w:rsidRPr="00917819" w14:paraId="406E5D7C" w14:textId="77777777" w:rsidTr="00900EA1">
        <w:tc>
          <w:tcPr>
            <w:tcW w:w="9634" w:type="dxa"/>
            <w:gridSpan w:val="2"/>
          </w:tcPr>
          <w:p w14:paraId="07897C33" w14:textId="77777777" w:rsidR="00900EA1" w:rsidRPr="00BF169D" w:rsidRDefault="00900EA1" w:rsidP="00900EA1">
            <w:pPr>
              <w:jc w:val="center"/>
              <w:rPr>
                <w:b/>
                <w:sz w:val="20"/>
                <w:szCs w:val="20"/>
              </w:rPr>
            </w:pPr>
            <w:r w:rsidRPr="00917819">
              <w:rPr>
                <w:b/>
                <w:sz w:val="20"/>
                <w:szCs w:val="20"/>
              </w:rPr>
              <w:t>Общие характеристики работы (m</w:t>
            </w:r>
            <w:r w:rsidRPr="00917819">
              <w:rPr>
                <w:b/>
                <w:sz w:val="20"/>
                <w:szCs w:val="20"/>
                <w:lang w:val="en-US"/>
              </w:rPr>
              <w:t>ax</w:t>
            </w:r>
            <w:r w:rsidRPr="00917819">
              <w:rPr>
                <w:b/>
                <w:sz w:val="20"/>
                <w:szCs w:val="20"/>
              </w:rPr>
              <w:t xml:space="preserve"> 40 баллов)</w:t>
            </w:r>
          </w:p>
        </w:tc>
      </w:tr>
      <w:tr w:rsidR="00900EA1" w:rsidRPr="00917819" w14:paraId="3059B5FB" w14:textId="77777777" w:rsidTr="00900EA1">
        <w:tc>
          <w:tcPr>
            <w:tcW w:w="7366" w:type="dxa"/>
          </w:tcPr>
          <w:p w14:paraId="65053749" w14:textId="77777777" w:rsidR="00900EA1" w:rsidRPr="00917819" w:rsidRDefault="00900EA1" w:rsidP="00900EA1">
            <w:pPr>
              <w:jc w:val="both"/>
              <w:rPr>
                <w:i/>
                <w:iCs/>
                <w:sz w:val="20"/>
                <w:szCs w:val="20"/>
              </w:rPr>
            </w:pPr>
            <w:r w:rsidRPr="004B3E77">
              <w:rPr>
                <w:color w:val="000000" w:themeColor="text1"/>
                <w:sz w:val="20"/>
                <w:szCs w:val="20"/>
              </w:rPr>
              <w:t>Корректность формулировки проблемы, актуальности, исследовательского вопроса, цели и задач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1426D22D" w14:textId="77777777" w:rsidR="00900EA1" w:rsidRPr="00917819" w:rsidRDefault="00900EA1" w:rsidP="00900EA1">
            <w:pPr>
              <w:jc w:val="both"/>
              <w:rPr>
                <w:b/>
                <w:sz w:val="20"/>
                <w:szCs w:val="20"/>
              </w:rPr>
            </w:pPr>
          </w:p>
        </w:tc>
      </w:tr>
      <w:tr w:rsidR="00900EA1" w:rsidRPr="00917819" w14:paraId="14534EFC" w14:textId="77777777" w:rsidTr="00900EA1">
        <w:tc>
          <w:tcPr>
            <w:tcW w:w="7366" w:type="dxa"/>
          </w:tcPr>
          <w:p w14:paraId="7CA72969" w14:textId="77777777" w:rsidR="00900EA1" w:rsidRPr="00917819" w:rsidRDefault="00900EA1" w:rsidP="00900EA1">
            <w:pPr>
              <w:jc w:val="both"/>
              <w:rPr>
                <w:i/>
                <w:iCs/>
                <w:sz w:val="20"/>
                <w:szCs w:val="20"/>
              </w:rPr>
            </w:pPr>
            <w:r w:rsidRPr="004B3E77">
              <w:rPr>
                <w:color w:val="000000" w:themeColor="text1"/>
                <w:sz w:val="20"/>
                <w:szCs w:val="20"/>
              </w:rPr>
              <w:t>Соответствие содержания работы направлению подготовки и заявленной теме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33EC8912" w14:textId="77777777" w:rsidR="00900EA1" w:rsidRPr="00917819" w:rsidRDefault="00900EA1" w:rsidP="00900EA1">
            <w:pPr>
              <w:jc w:val="both"/>
              <w:rPr>
                <w:b/>
                <w:sz w:val="20"/>
                <w:szCs w:val="20"/>
              </w:rPr>
            </w:pPr>
          </w:p>
        </w:tc>
      </w:tr>
      <w:tr w:rsidR="00900EA1" w:rsidRPr="00917819" w14:paraId="08CA9403" w14:textId="77777777" w:rsidTr="00900EA1">
        <w:tc>
          <w:tcPr>
            <w:tcW w:w="7366" w:type="dxa"/>
          </w:tcPr>
          <w:p w14:paraId="5B09CC0C" w14:textId="77777777" w:rsidR="00900EA1" w:rsidRPr="00917819" w:rsidRDefault="00900EA1" w:rsidP="00900EA1">
            <w:pPr>
              <w:jc w:val="both"/>
              <w:rPr>
                <w:i/>
                <w:iCs/>
                <w:sz w:val="20"/>
                <w:szCs w:val="20"/>
              </w:rPr>
            </w:pPr>
            <w:r w:rsidRPr="004B3E77">
              <w:rPr>
                <w:color w:val="000000" w:themeColor="text1"/>
                <w:sz w:val="20"/>
                <w:szCs w:val="20"/>
              </w:rPr>
              <w:t>Раскрытие темы, полнота изложения материала исследования. Информированность о состоянии исследовательской дискуссии по проблеме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21E5D289" w14:textId="77777777" w:rsidR="00900EA1" w:rsidRPr="00917819" w:rsidRDefault="00900EA1" w:rsidP="00900EA1">
            <w:pPr>
              <w:jc w:val="both"/>
              <w:rPr>
                <w:b/>
                <w:sz w:val="20"/>
                <w:szCs w:val="20"/>
              </w:rPr>
            </w:pPr>
          </w:p>
        </w:tc>
      </w:tr>
      <w:tr w:rsidR="00900EA1" w:rsidRPr="00917819" w14:paraId="0AE1C5C7" w14:textId="77777777" w:rsidTr="00900EA1">
        <w:tc>
          <w:tcPr>
            <w:tcW w:w="7366" w:type="dxa"/>
          </w:tcPr>
          <w:p w14:paraId="5E9CDA14" w14:textId="77777777" w:rsidR="00900EA1" w:rsidRPr="00917819" w:rsidRDefault="00900EA1" w:rsidP="00900EA1">
            <w:pPr>
              <w:jc w:val="both"/>
              <w:rPr>
                <w:i/>
                <w:iCs/>
                <w:sz w:val="20"/>
                <w:szCs w:val="20"/>
              </w:rPr>
            </w:pPr>
            <w:r w:rsidRPr="004B3E77">
              <w:rPr>
                <w:color w:val="000000" w:themeColor="text1"/>
                <w:sz w:val="20"/>
                <w:szCs w:val="20"/>
              </w:rPr>
              <w:t>Логика работы, выводы и их соответствие цели и задачам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42672ACD" w14:textId="77777777" w:rsidR="00900EA1" w:rsidRPr="00917819" w:rsidRDefault="00900EA1" w:rsidP="00900EA1">
            <w:pPr>
              <w:jc w:val="both"/>
              <w:rPr>
                <w:b/>
                <w:sz w:val="20"/>
                <w:szCs w:val="20"/>
              </w:rPr>
            </w:pPr>
          </w:p>
        </w:tc>
      </w:tr>
      <w:tr w:rsidR="00900EA1" w:rsidRPr="00917819" w14:paraId="013710E7" w14:textId="77777777" w:rsidTr="00900EA1">
        <w:tc>
          <w:tcPr>
            <w:tcW w:w="9634" w:type="dxa"/>
            <w:gridSpan w:val="2"/>
          </w:tcPr>
          <w:p w14:paraId="126D2BD4" w14:textId="77777777" w:rsidR="00900EA1" w:rsidRPr="00917819" w:rsidRDefault="00900EA1" w:rsidP="00900EA1">
            <w:pPr>
              <w:jc w:val="center"/>
              <w:rPr>
                <w:b/>
                <w:sz w:val="20"/>
                <w:szCs w:val="20"/>
              </w:rPr>
            </w:pPr>
            <w:r w:rsidRPr="00917819">
              <w:rPr>
                <w:b/>
                <w:sz w:val="20"/>
                <w:szCs w:val="20"/>
              </w:rPr>
              <w:t>Методология и методы (m</w:t>
            </w:r>
            <w:r w:rsidRPr="00917819">
              <w:rPr>
                <w:b/>
                <w:sz w:val="20"/>
                <w:szCs w:val="20"/>
                <w:lang w:val="en-US"/>
              </w:rPr>
              <w:t>ax</w:t>
            </w:r>
            <w:r w:rsidRPr="00917819">
              <w:rPr>
                <w:b/>
                <w:sz w:val="20"/>
                <w:szCs w:val="20"/>
              </w:rPr>
              <w:t xml:space="preserve"> 20 баллов)</w:t>
            </w:r>
          </w:p>
        </w:tc>
      </w:tr>
      <w:tr w:rsidR="00900EA1" w:rsidRPr="00917819" w14:paraId="09399AAF" w14:textId="77777777" w:rsidTr="00900EA1">
        <w:tc>
          <w:tcPr>
            <w:tcW w:w="7366" w:type="dxa"/>
          </w:tcPr>
          <w:p w14:paraId="389019D4" w14:textId="77777777" w:rsidR="00900EA1" w:rsidRPr="00917819" w:rsidRDefault="00900EA1" w:rsidP="00900EA1">
            <w:pPr>
              <w:jc w:val="both"/>
              <w:rPr>
                <w:i/>
                <w:iCs/>
                <w:sz w:val="20"/>
                <w:szCs w:val="20"/>
              </w:rPr>
            </w:pPr>
            <w:r w:rsidRPr="004B3E77">
              <w:rPr>
                <w:color w:val="000000" w:themeColor="text1"/>
                <w:sz w:val="20"/>
                <w:szCs w:val="20"/>
              </w:rPr>
              <w:t>Соответствие методологии, методов тематике работы, исследовательскому вопросу и поставленным цели и задачам</w:t>
            </w:r>
            <w:r w:rsidRPr="004B3E77">
              <w:rPr>
                <w:b/>
                <w:color w:val="000000" w:themeColor="text1"/>
                <w:sz w:val="20"/>
                <w:szCs w:val="20"/>
              </w:rPr>
              <w:t xml:space="preserve">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0B3B9E6E" w14:textId="77777777" w:rsidR="00900EA1" w:rsidRPr="00917819" w:rsidRDefault="00900EA1" w:rsidP="00900EA1">
            <w:pPr>
              <w:jc w:val="both"/>
              <w:rPr>
                <w:b/>
                <w:sz w:val="20"/>
                <w:szCs w:val="20"/>
              </w:rPr>
            </w:pPr>
          </w:p>
        </w:tc>
      </w:tr>
      <w:tr w:rsidR="00900EA1" w:rsidRPr="00917819" w14:paraId="533A94FC" w14:textId="77777777" w:rsidTr="00900EA1">
        <w:tc>
          <w:tcPr>
            <w:tcW w:w="7366" w:type="dxa"/>
          </w:tcPr>
          <w:p w14:paraId="01EFF250" w14:textId="77777777" w:rsidR="00900EA1" w:rsidRPr="00917819" w:rsidRDefault="00900EA1" w:rsidP="00900EA1">
            <w:pPr>
              <w:jc w:val="both"/>
              <w:rPr>
                <w:i/>
                <w:iCs/>
                <w:sz w:val="20"/>
                <w:szCs w:val="20"/>
              </w:rPr>
            </w:pPr>
            <w:r w:rsidRPr="004B3E77">
              <w:rPr>
                <w:color w:val="000000" w:themeColor="text1"/>
                <w:sz w:val="20"/>
                <w:szCs w:val="20"/>
              </w:rPr>
              <w:t xml:space="preserve">Корректность использования методов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6D2F8628" w14:textId="77777777" w:rsidR="00900EA1" w:rsidRPr="00917819" w:rsidRDefault="00900EA1" w:rsidP="00900EA1">
            <w:pPr>
              <w:jc w:val="both"/>
              <w:rPr>
                <w:b/>
                <w:sz w:val="20"/>
                <w:szCs w:val="20"/>
              </w:rPr>
            </w:pPr>
          </w:p>
        </w:tc>
      </w:tr>
      <w:tr w:rsidR="00900EA1" w:rsidRPr="00917819" w14:paraId="02F53151" w14:textId="77777777" w:rsidTr="00900EA1">
        <w:tc>
          <w:tcPr>
            <w:tcW w:w="9634" w:type="dxa"/>
            <w:gridSpan w:val="2"/>
          </w:tcPr>
          <w:p w14:paraId="09725A0C" w14:textId="77777777" w:rsidR="00900EA1" w:rsidRPr="00917819" w:rsidRDefault="00900EA1" w:rsidP="00900EA1">
            <w:pPr>
              <w:jc w:val="center"/>
              <w:rPr>
                <w:b/>
                <w:sz w:val="20"/>
                <w:szCs w:val="20"/>
              </w:rPr>
            </w:pPr>
            <w:r w:rsidRPr="00917819">
              <w:rPr>
                <w:b/>
                <w:sz w:val="20"/>
                <w:szCs w:val="20"/>
              </w:rPr>
              <w:t>Теоретическая и эмпирическая база исследования (m</w:t>
            </w:r>
            <w:r w:rsidRPr="00917819">
              <w:rPr>
                <w:b/>
                <w:sz w:val="20"/>
                <w:szCs w:val="20"/>
                <w:lang w:val="en-US"/>
              </w:rPr>
              <w:t>ax</w:t>
            </w:r>
            <w:r w:rsidRPr="00917819">
              <w:rPr>
                <w:b/>
                <w:sz w:val="20"/>
                <w:szCs w:val="20"/>
              </w:rPr>
              <w:t xml:space="preserve"> 20 баллов)</w:t>
            </w:r>
          </w:p>
        </w:tc>
      </w:tr>
      <w:tr w:rsidR="00900EA1" w:rsidRPr="00917819" w14:paraId="78324A5C" w14:textId="77777777" w:rsidTr="00900EA1">
        <w:tc>
          <w:tcPr>
            <w:tcW w:w="7366" w:type="dxa"/>
          </w:tcPr>
          <w:p w14:paraId="13719153" w14:textId="77777777" w:rsidR="00900EA1" w:rsidRPr="00917819" w:rsidRDefault="00900EA1" w:rsidP="00900EA1">
            <w:pPr>
              <w:jc w:val="both"/>
              <w:rPr>
                <w:i/>
                <w:iCs/>
                <w:sz w:val="20"/>
                <w:szCs w:val="20"/>
              </w:rPr>
            </w:pPr>
            <w:r w:rsidRPr="004B3E77">
              <w:rPr>
                <w:color w:val="000000" w:themeColor="text1"/>
                <w:sz w:val="20"/>
                <w:szCs w:val="20"/>
              </w:rPr>
              <w:t xml:space="preserve">Использование конкретных концепций, теорий и моделей в соответствии с решаемыми задачами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06E0C6AB" w14:textId="77777777" w:rsidR="00900EA1" w:rsidRPr="00917819" w:rsidRDefault="00900EA1" w:rsidP="00900EA1">
            <w:pPr>
              <w:jc w:val="both"/>
              <w:rPr>
                <w:b/>
                <w:sz w:val="20"/>
                <w:szCs w:val="20"/>
              </w:rPr>
            </w:pPr>
          </w:p>
        </w:tc>
      </w:tr>
      <w:tr w:rsidR="00900EA1" w:rsidRPr="00917819" w14:paraId="3166932F" w14:textId="77777777" w:rsidTr="00900EA1">
        <w:tc>
          <w:tcPr>
            <w:tcW w:w="7366" w:type="dxa"/>
          </w:tcPr>
          <w:p w14:paraId="3C5BAD20" w14:textId="77777777" w:rsidR="00900EA1" w:rsidRPr="00917819" w:rsidRDefault="00900EA1" w:rsidP="00900EA1">
            <w:pPr>
              <w:jc w:val="both"/>
              <w:rPr>
                <w:b/>
                <w:i/>
                <w:iCs/>
                <w:sz w:val="20"/>
                <w:szCs w:val="20"/>
              </w:rPr>
            </w:pPr>
            <w:r w:rsidRPr="004B3E77">
              <w:rPr>
                <w:color w:val="000000" w:themeColor="text1"/>
                <w:sz w:val="20"/>
                <w:szCs w:val="20"/>
              </w:rPr>
              <w:t xml:space="preserve">Полнота эмпирической базы, её соответствие цели, задачам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240D684A" w14:textId="77777777" w:rsidR="00900EA1" w:rsidRPr="00917819" w:rsidRDefault="00900EA1" w:rsidP="00900EA1">
            <w:pPr>
              <w:jc w:val="both"/>
              <w:rPr>
                <w:b/>
                <w:sz w:val="20"/>
                <w:szCs w:val="20"/>
              </w:rPr>
            </w:pPr>
          </w:p>
        </w:tc>
      </w:tr>
      <w:tr w:rsidR="00900EA1" w:rsidRPr="00917819" w14:paraId="1515EFE9" w14:textId="77777777" w:rsidTr="00900EA1">
        <w:tc>
          <w:tcPr>
            <w:tcW w:w="9634" w:type="dxa"/>
            <w:gridSpan w:val="2"/>
          </w:tcPr>
          <w:p w14:paraId="472943AC" w14:textId="77777777" w:rsidR="00900EA1" w:rsidRPr="00917819" w:rsidRDefault="00900EA1" w:rsidP="00900EA1">
            <w:pPr>
              <w:jc w:val="center"/>
              <w:rPr>
                <w:b/>
                <w:sz w:val="20"/>
                <w:szCs w:val="20"/>
              </w:rPr>
            </w:pPr>
            <w:r w:rsidRPr="00917819">
              <w:rPr>
                <w:b/>
                <w:sz w:val="20"/>
                <w:szCs w:val="20"/>
              </w:rPr>
              <w:t>Академический стиль и оформление (m</w:t>
            </w:r>
            <w:r w:rsidRPr="00917819">
              <w:rPr>
                <w:b/>
                <w:sz w:val="20"/>
                <w:szCs w:val="20"/>
                <w:lang w:val="en-US"/>
              </w:rPr>
              <w:t>ax</w:t>
            </w:r>
            <w:r w:rsidRPr="00917819">
              <w:rPr>
                <w:b/>
                <w:sz w:val="20"/>
                <w:szCs w:val="20"/>
              </w:rPr>
              <w:t xml:space="preserve"> 20 баллов)</w:t>
            </w:r>
          </w:p>
        </w:tc>
      </w:tr>
      <w:tr w:rsidR="00900EA1" w:rsidRPr="00900EA1" w14:paraId="5FB9E425" w14:textId="77777777" w:rsidTr="00900EA1">
        <w:tc>
          <w:tcPr>
            <w:tcW w:w="7366" w:type="dxa"/>
          </w:tcPr>
          <w:p w14:paraId="05A169A2" w14:textId="77777777" w:rsidR="00900EA1" w:rsidRPr="00900EA1" w:rsidRDefault="00900EA1" w:rsidP="00900EA1">
            <w:pPr>
              <w:jc w:val="both"/>
              <w:rPr>
                <w:bCs/>
                <w:sz w:val="20"/>
                <w:szCs w:val="20"/>
              </w:rPr>
            </w:pPr>
            <w:r w:rsidRPr="00900EA1">
              <w:rPr>
                <w:bCs/>
                <w:sz w:val="20"/>
                <w:szCs w:val="20"/>
              </w:rPr>
              <w:t xml:space="preserve">Соответствие академическим стандартам (академический стиль, терминология) </w:t>
            </w:r>
          </w:p>
        </w:tc>
        <w:tc>
          <w:tcPr>
            <w:tcW w:w="2268" w:type="dxa"/>
          </w:tcPr>
          <w:p w14:paraId="1C5E10DE" w14:textId="77777777" w:rsidR="00900EA1" w:rsidRPr="00900EA1" w:rsidRDefault="00900EA1" w:rsidP="00900EA1">
            <w:pPr>
              <w:jc w:val="both"/>
              <w:rPr>
                <w:b/>
                <w:sz w:val="20"/>
                <w:szCs w:val="20"/>
              </w:rPr>
            </w:pPr>
          </w:p>
        </w:tc>
      </w:tr>
      <w:tr w:rsidR="00900EA1" w:rsidRPr="00900EA1" w14:paraId="1D045023" w14:textId="77777777" w:rsidTr="00900EA1">
        <w:tc>
          <w:tcPr>
            <w:tcW w:w="7366" w:type="dxa"/>
          </w:tcPr>
          <w:p w14:paraId="797254ED" w14:textId="77777777" w:rsidR="00900EA1" w:rsidRPr="00900EA1" w:rsidRDefault="00900EA1" w:rsidP="00900EA1">
            <w:pPr>
              <w:jc w:val="both"/>
              <w:rPr>
                <w:bCs/>
                <w:sz w:val="20"/>
                <w:szCs w:val="20"/>
              </w:rPr>
            </w:pPr>
            <w:r w:rsidRPr="00900EA1">
              <w:rPr>
                <w:bCs/>
                <w:sz w:val="20"/>
                <w:szCs w:val="20"/>
              </w:rPr>
              <w:t>Оформление текста (соответствие академическим стандартам и методическим рекомендациям) (</w:t>
            </w:r>
            <w:r w:rsidRPr="00900EA1">
              <w:rPr>
                <w:bCs/>
                <w:sz w:val="20"/>
                <w:szCs w:val="20"/>
                <w:lang w:val="en-US"/>
              </w:rPr>
              <w:t>max</w:t>
            </w:r>
            <w:r w:rsidRPr="00900EA1">
              <w:rPr>
                <w:bCs/>
                <w:sz w:val="20"/>
                <w:szCs w:val="20"/>
              </w:rPr>
              <w:t xml:space="preserve"> 10 баллов)</w:t>
            </w:r>
          </w:p>
        </w:tc>
        <w:tc>
          <w:tcPr>
            <w:tcW w:w="2268" w:type="dxa"/>
          </w:tcPr>
          <w:p w14:paraId="3231011C" w14:textId="77777777" w:rsidR="00900EA1" w:rsidRPr="00900EA1" w:rsidRDefault="00900EA1" w:rsidP="00900EA1">
            <w:pPr>
              <w:jc w:val="both"/>
              <w:rPr>
                <w:b/>
                <w:sz w:val="20"/>
                <w:szCs w:val="20"/>
              </w:rPr>
            </w:pPr>
          </w:p>
        </w:tc>
      </w:tr>
    </w:tbl>
    <w:p w14:paraId="1671667E" w14:textId="77777777" w:rsidR="00CF7C04" w:rsidRPr="00BF169D" w:rsidRDefault="00CF7C04" w:rsidP="00CF7C04">
      <w:pPr>
        <w:jc w:val="both"/>
        <w:rPr>
          <w:bCs/>
        </w:rPr>
      </w:pPr>
    </w:p>
    <w:p w14:paraId="50D60A38" w14:textId="77777777" w:rsidR="00900EA1" w:rsidRPr="00750FA7" w:rsidRDefault="00900EA1" w:rsidP="00900EA1">
      <w:pPr>
        <w:pStyle w:val="2"/>
      </w:pPr>
      <w:bookmarkStart w:id="31" w:name="_Toc209005082"/>
      <w:bookmarkStart w:id="32" w:name="_Toc209456929"/>
      <w:r w:rsidRPr="007465CB">
        <w:t xml:space="preserve">Критерии оценивания ВКР (для </w:t>
      </w:r>
      <w:r>
        <w:t>ГЭК</w:t>
      </w:r>
      <w:r w:rsidRPr="007465CB">
        <w:t>)</w:t>
      </w:r>
      <w:bookmarkEnd w:id="31"/>
      <w:bookmarkEnd w:id="32"/>
    </w:p>
    <w:tbl>
      <w:tblPr>
        <w:tblStyle w:val="a7"/>
        <w:tblW w:w="9634" w:type="dxa"/>
        <w:tblLook w:val="04A0" w:firstRow="1" w:lastRow="0" w:firstColumn="1" w:lastColumn="0" w:noHBand="0" w:noVBand="1"/>
      </w:tblPr>
      <w:tblGrid>
        <w:gridCol w:w="7366"/>
        <w:gridCol w:w="2268"/>
      </w:tblGrid>
      <w:tr w:rsidR="00900EA1" w:rsidRPr="004B3E77" w14:paraId="33F5A0AC" w14:textId="77777777" w:rsidTr="00900EA1">
        <w:tc>
          <w:tcPr>
            <w:tcW w:w="7366" w:type="dxa"/>
            <w:vAlign w:val="center"/>
          </w:tcPr>
          <w:p w14:paraId="3E52E9D9" w14:textId="77777777" w:rsidR="00900EA1" w:rsidRPr="00365FE8" w:rsidRDefault="00900EA1" w:rsidP="00900EA1">
            <w:pPr>
              <w:jc w:val="center"/>
              <w:rPr>
                <w:b/>
              </w:rPr>
            </w:pPr>
            <w:r w:rsidRPr="004B3E77">
              <w:rPr>
                <w:b/>
                <w:sz w:val="20"/>
                <w:szCs w:val="20"/>
              </w:rPr>
              <w:t>Оцениваемые параметры</w:t>
            </w:r>
            <w:r w:rsidRPr="00750FA7">
              <w:rPr>
                <w:b/>
                <w:sz w:val="20"/>
                <w:szCs w:val="20"/>
              </w:rPr>
              <w:t>*</w:t>
            </w:r>
          </w:p>
        </w:tc>
        <w:tc>
          <w:tcPr>
            <w:tcW w:w="2268" w:type="dxa"/>
            <w:vAlign w:val="center"/>
          </w:tcPr>
          <w:p w14:paraId="0DE20C11" w14:textId="77777777" w:rsidR="00900EA1" w:rsidRPr="004B3E77" w:rsidRDefault="00900EA1" w:rsidP="00900EA1">
            <w:pPr>
              <w:jc w:val="center"/>
              <w:rPr>
                <w:b/>
                <w:sz w:val="20"/>
                <w:szCs w:val="20"/>
              </w:rPr>
            </w:pPr>
            <w:r w:rsidRPr="004B3E77">
              <w:rPr>
                <w:b/>
                <w:sz w:val="20"/>
                <w:szCs w:val="20"/>
              </w:rPr>
              <w:t>Баллы</w:t>
            </w:r>
          </w:p>
        </w:tc>
      </w:tr>
      <w:tr w:rsidR="00900EA1" w:rsidRPr="004B3E77" w14:paraId="369CC4AC" w14:textId="77777777" w:rsidTr="00900EA1">
        <w:tc>
          <w:tcPr>
            <w:tcW w:w="9634" w:type="dxa"/>
            <w:gridSpan w:val="2"/>
          </w:tcPr>
          <w:p w14:paraId="7121BEAC" w14:textId="77777777" w:rsidR="00900EA1" w:rsidRPr="004B3E77" w:rsidRDefault="00900EA1" w:rsidP="00900EA1">
            <w:pPr>
              <w:jc w:val="center"/>
              <w:rPr>
                <w:b/>
                <w:sz w:val="20"/>
                <w:szCs w:val="20"/>
              </w:rPr>
            </w:pPr>
            <w:r w:rsidRPr="004B3E77">
              <w:rPr>
                <w:b/>
                <w:sz w:val="20"/>
                <w:szCs w:val="20"/>
              </w:rPr>
              <w:t>Общие характеристики работы (m</w:t>
            </w:r>
            <w:r w:rsidRPr="004B3E77">
              <w:rPr>
                <w:b/>
                <w:sz w:val="20"/>
                <w:szCs w:val="20"/>
                <w:lang w:val="en-US"/>
              </w:rPr>
              <w:t>ax</w:t>
            </w:r>
            <w:r w:rsidRPr="004B3E77">
              <w:rPr>
                <w:b/>
                <w:sz w:val="20"/>
                <w:szCs w:val="20"/>
              </w:rPr>
              <w:t xml:space="preserve"> 40 баллов)</w:t>
            </w:r>
          </w:p>
        </w:tc>
      </w:tr>
      <w:tr w:rsidR="00900EA1" w:rsidRPr="004B3E77" w14:paraId="7B513557" w14:textId="77777777" w:rsidTr="00900EA1">
        <w:tc>
          <w:tcPr>
            <w:tcW w:w="7366" w:type="dxa"/>
          </w:tcPr>
          <w:p w14:paraId="3731BB73" w14:textId="77777777" w:rsidR="00900EA1" w:rsidRPr="004B3E77" w:rsidRDefault="00900EA1" w:rsidP="00900EA1">
            <w:pPr>
              <w:jc w:val="both"/>
              <w:rPr>
                <w:sz w:val="20"/>
                <w:szCs w:val="20"/>
              </w:rPr>
            </w:pPr>
            <w:r w:rsidRPr="004B3E77">
              <w:rPr>
                <w:color w:val="000000" w:themeColor="text1"/>
                <w:sz w:val="20"/>
                <w:szCs w:val="20"/>
              </w:rPr>
              <w:t>Корректность формулировки проблемы, актуальности, исследовательского вопроса, цели и задач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09F0F0C4" w14:textId="77777777" w:rsidR="00900EA1" w:rsidRPr="004B3E77" w:rsidRDefault="00900EA1" w:rsidP="00900EA1">
            <w:pPr>
              <w:jc w:val="both"/>
              <w:rPr>
                <w:b/>
                <w:sz w:val="20"/>
                <w:szCs w:val="20"/>
              </w:rPr>
            </w:pPr>
          </w:p>
        </w:tc>
      </w:tr>
      <w:tr w:rsidR="00900EA1" w:rsidRPr="004B3E77" w14:paraId="0D35B4FC" w14:textId="77777777" w:rsidTr="00900EA1">
        <w:tc>
          <w:tcPr>
            <w:tcW w:w="7366" w:type="dxa"/>
          </w:tcPr>
          <w:p w14:paraId="757835E6" w14:textId="77777777" w:rsidR="00900EA1" w:rsidRPr="004B3E77" w:rsidRDefault="00900EA1" w:rsidP="00900EA1">
            <w:pPr>
              <w:jc w:val="both"/>
              <w:rPr>
                <w:sz w:val="20"/>
                <w:szCs w:val="20"/>
              </w:rPr>
            </w:pPr>
            <w:r w:rsidRPr="004B3E77">
              <w:rPr>
                <w:color w:val="000000" w:themeColor="text1"/>
                <w:sz w:val="20"/>
                <w:szCs w:val="20"/>
              </w:rPr>
              <w:t>Соответствие содержания работы направлению подготовки и заявленной теме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1FB8BCF5" w14:textId="77777777" w:rsidR="00900EA1" w:rsidRPr="004B3E77" w:rsidRDefault="00900EA1" w:rsidP="00900EA1">
            <w:pPr>
              <w:jc w:val="both"/>
              <w:rPr>
                <w:b/>
                <w:sz w:val="20"/>
                <w:szCs w:val="20"/>
              </w:rPr>
            </w:pPr>
          </w:p>
        </w:tc>
      </w:tr>
      <w:tr w:rsidR="00900EA1" w:rsidRPr="004B3E77" w14:paraId="78349FF2" w14:textId="77777777" w:rsidTr="00900EA1">
        <w:tc>
          <w:tcPr>
            <w:tcW w:w="7366" w:type="dxa"/>
          </w:tcPr>
          <w:p w14:paraId="606CE0F1" w14:textId="77777777" w:rsidR="00900EA1" w:rsidRPr="004B3E77" w:rsidRDefault="00900EA1" w:rsidP="00900EA1">
            <w:pPr>
              <w:jc w:val="both"/>
              <w:rPr>
                <w:sz w:val="20"/>
                <w:szCs w:val="20"/>
              </w:rPr>
            </w:pPr>
            <w:r w:rsidRPr="004B3E77">
              <w:rPr>
                <w:color w:val="000000" w:themeColor="text1"/>
                <w:sz w:val="20"/>
                <w:szCs w:val="20"/>
              </w:rPr>
              <w:t>Раскрытие темы, полнота изложения материала исследования. Информированность о состоянии исследовательской дискуссии по проблеме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4BFE5CA2" w14:textId="77777777" w:rsidR="00900EA1" w:rsidRPr="004B3E77" w:rsidRDefault="00900EA1" w:rsidP="00900EA1">
            <w:pPr>
              <w:jc w:val="both"/>
              <w:rPr>
                <w:b/>
                <w:sz w:val="20"/>
                <w:szCs w:val="20"/>
              </w:rPr>
            </w:pPr>
          </w:p>
        </w:tc>
      </w:tr>
      <w:tr w:rsidR="00900EA1" w:rsidRPr="004B3E77" w14:paraId="4EA0A70A" w14:textId="77777777" w:rsidTr="00900EA1">
        <w:tc>
          <w:tcPr>
            <w:tcW w:w="7366" w:type="dxa"/>
          </w:tcPr>
          <w:p w14:paraId="15E8F2BD" w14:textId="77777777" w:rsidR="00900EA1" w:rsidRPr="004B3E77" w:rsidRDefault="00900EA1" w:rsidP="00900EA1">
            <w:pPr>
              <w:jc w:val="both"/>
              <w:rPr>
                <w:sz w:val="20"/>
                <w:szCs w:val="20"/>
              </w:rPr>
            </w:pPr>
            <w:r w:rsidRPr="004B3E77">
              <w:rPr>
                <w:color w:val="000000" w:themeColor="text1"/>
                <w:sz w:val="20"/>
                <w:szCs w:val="20"/>
              </w:rPr>
              <w:t>Логика работы, выводы и их соответствие цели и задачам исследования (</w:t>
            </w:r>
            <w:r w:rsidRPr="004B3E77">
              <w:rPr>
                <w:color w:val="000000" w:themeColor="text1"/>
                <w:sz w:val="20"/>
                <w:szCs w:val="20"/>
                <w:lang w:val="en-US"/>
              </w:rPr>
              <w:t>max</w:t>
            </w:r>
            <w:r w:rsidRPr="004B3E77">
              <w:rPr>
                <w:color w:val="000000" w:themeColor="text1"/>
                <w:sz w:val="20"/>
                <w:szCs w:val="20"/>
              </w:rPr>
              <w:t xml:space="preserve"> 10 баллов)</w:t>
            </w:r>
          </w:p>
        </w:tc>
        <w:tc>
          <w:tcPr>
            <w:tcW w:w="2268" w:type="dxa"/>
          </w:tcPr>
          <w:p w14:paraId="24B4FED3" w14:textId="77777777" w:rsidR="00900EA1" w:rsidRPr="004B3E77" w:rsidRDefault="00900EA1" w:rsidP="00900EA1">
            <w:pPr>
              <w:jc w:val="both"/>
              <w:rPr>
                <w:b/>
                <w:sz w:val="20"/>
                <w:szCs w:val="20"/>
              </w:rPr>
            </w:pPr>
          </w:p>
        </w:tc>
      </w:tr>
      <w:tr w:rsidR="00900EA1" w:rsidRPr="004B3E77" w14:paraId="0097AC08" w14:textId="77777777" w:rsidTr="00900EA1">
        <w:tc>
          <w:tcPr>
            <w:tcW w:w="9634" w:type="dxa"/>
            <w:gridSpan w:val="2"/>
          </w:tcPr>
          <w:p w14:paraId="043501EE" w14:textId="77777777" w:rsidR="00900EA1" w:rsidRPr="004B3E77" w:rsidRDefault="00900EA1" w:rsidP="00900EA1">
            <w:pPr>
              <w:jc w:val="center"/>
              <w:rPr>
                <w:b/>
                <w:sz w:val="20"/>
                <w:szCs w:val="20"/>
              </w:rPr>
            </w:pPr>
            <w:r w:rsidRPr="004B3E77">
              <w:rPr>
                <w:b/>
                <w:sz w:val="20"/>
                <w:szCs w:val="20"/>
              </w:rPr>
              <w:t>Методология и методы (m</w:t>
            </w:r>
            <w:r w:rsidRPr="004B3E77">
              <w:rPr>
                <w:b/>
                <w:sz w:val="20"/>
                <w:szCs w:val="20"/>
                <w:lang w:val="en-US"/>
              </w:rPr>
              <w:t>ax</w:t>
            </w:r>
            <w:r w:rsidRPr="004B3E77">
              <w:rPr>
                <w:b/>
                <w:sz w:val="20"/>
                <w:szCs w:val="20"/>
              </w:rPr>
              <w:t xml:space="preserve"> 20 баллов)</w:t>
            </w:r>
          </w:p>
        </w:tc>
      </w:tr>
      <w:tr w:rsidR="00900EA1" w:rsidRPr="004B3E77" w14:paraId="26AD1567" w14:textId="77777777" w:rsidTr="00900EA1">
        <w:tc>
          <w:tcPr>
            <w:tcW w:w="7366" w:type="dxa"/>
          </w:tcPr>
          <w:p w14:paraId="55AF5498" w14:textId="77777777" w:rsidR="00900EA1" w:rsidRPr="004B3E77" w:rsidRDefault="00900EA1" w:rsidP="00900EA1">
            <w:pPr>
              <w:jc w:val="both"/>
              <w:rPr>
                <w:sz w:val="20"/>
                <w:szCs w:val="20"/>
              </w:rPr>
            </w:pPr>
            <w:r w:rsidRPr="004B3E77">
              <w:rPr>
                <w:color w:val="000000" w:themeColor="text1"/>
                <w:sz w:val="20"/>
                <w:szCs w:val="20"/>
              </w:rPr>
              <w:t>Соответствие методологии, методов тематике работы, исследовательскому вопросу и поставленным цели и задачам</w:t>
            </w:r>
            <w:r w:rsidRPr="004B3E77">
              <w:rPr>
                <w:b/>
                <w:color w:val="000000" w:themeColor="text1"/>
                <w:sz w:val="20"/>
                <w:szCs w:val="20"/>
              </w:rPr>
              <w:t xml:space="preserve">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424D3312" w14:textId="77777777" w:rsidR="00900EA1" w:rsidRPr="004B3E77" w:rsidRDefault="00900EA1" w:rsidP="00900EA1">
            <w:pPr>
              <w:jc w:val="both"/>
              <w:rPr>
                <w:b/>
                <w:sz w:val="20"/>
                <w:szCs w:val="20"/>
              </w:rPr>
            </w:pPr>
          </w:p>
        </w:tc>
      </w:tr>
      <w:tr w:rsidR="00900EA1" w:rsidRPr="004B3E77" w14:paraId="2CB1D9F9" w14:textId="77777777" w:rsidTr="00900EA1">
        <w:tc>
          <w:tcPr>
            <w:tcW w:w="7366" w:type="dxa"/>
          </w:tcPr>
          <w:p w14:paraId="591ADE6B" w14:textId="77777777" w:rsidR="00900EA1" w:rsidRPr="004B3E77" w:rsidRDefault="00900EA1" w:rsidP="00900EA1">
            <w:pPr>
              <w:jc w:val="both"/>
              <w:rPr>
                <w:sz w:val="20"/>
                <w:szCs w:val="20"/>
              </w:rPr>
            </w:pPr>
            <w:r w:rsidRPr="004B3E77">
              <w:rPr>
                <w:color w:val="000000" w:themeColor="text1"/>
                <w:sz w:val="20"/>
                <w:szCs w:val="20"/>
              </w:rPr>
              <w:t xml:space="preserve">Корректность использования методов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76D38C14" w14:textId="77777777" w:rsidR="00900EA1" w:rsidRPr="004B3E77" w:rsidRDefault="00900EA1" w:rsidP="00900EA1">
            <w:pPr>
              <w:jc w:val="both"/>
              <w:rPr>
                <w:b/>
                <w:sz w:val="20"/>
                <w:szCs w:val="20"/>
              </w:rPr>
            </w:pPr>
          </w:p>
        </w:tc>
      </w:tr>
      <w:tr w:rsidR="00900EA1" w:rsidRPr="004B3E77" w14:paraId="358C1027" w14:textId="77777777" w:rsidTr="00900EA1">
        <w:tc>
          <w:tcPr>
            <w:tcW w:w="9634" w:type="dxa"/>
            <w:gridSpan w:val="2"/>
          </w:tcPr>
          <w:p w14:paraId="3E03DEED" w14:textId="77777777" w:rsidR="00900EA1" w:rsidRPr="004B3E77" w:rsidRDefault="00900EA1" w:rsidP="00900EA1">
            <w:pPr>
              <w:jc w:val="center"/>
              <w:rPr>
                <w:b/>
                <w:sz w:val="20"/>
                <w:szCs w:val="20"/>
              </w:rPr>
            </w:pPr>
            <w:r w:rsidRPr="004B3E77">
              <w:rPr>
                <w:b/>
                <w:sz w:val="20"/>
                <w:szCs w:val="20"/>
              </w:rPr>
              <w:t>Теоретическая и эмпирическая база исследования (m</w:t>
            </w:r>
            <w:r w:rsidRPr="004B3E77">
              <w:rPr>
                <w:b/>
                <w:sz w:val="20"/>
                <w:szCs w:val="20"/>
                <w:lang w:val="en-US"/>
              </w:rPr>
              <w:t>ax</w:t>
            </w:r>
            <w:r w:rsidRPr="004B3E77">
              <w:rPr>
                <w:b/>
                <w:sz w:val="20"/>
                <w:szCs w:val="20"/>
              </w:rPr>
              <w:t xml:space="preserve"> 20 баллов)</w:t>
            </w:r>
          </w:p>
        </w:tc>
      </w:tr>
      <w:tr w:rsidR="00900EA1" w:rsidRPr="004B3E77" w14:paraId="5D63E056" w14:textId="77777777" w:rsidTr="00900EA1">
        <w:tc>
          <w:tcPr>
            <w:tcW w:w="7366" w:type="dxa"/>
          </w:tcPr>
          <w:p w14:paraId="59546AC7" w14:textId="77777777" w:rsidR="00900EA1" w:rsidRPr="004B3E77" w:rsidRDefault="00900EA1" w:rsidP="00900EA1">
            <w:pPr>
              <w:jc w:val="both"/>
              <w:rPr>
                <w:sz w:val="20"/>
                <w:szCs w:val="20"/>
              </w:rPr>
            </w:pPr>
            <w:r w:rsidRPr="004B3E77">
              <w:rPr>
                <w:color w:val="000000" w:themeColor="text1"/>
                <w:sz w:val="20"/>
                <w:szCs w:val="20"/>
              </w:rPr>
              <w:t xml:space="preserve">Использование конкретных концепций, теорий и моделей в соответствии с решаемыми задачами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1691407E" w14:textId="77777777" w:rsidR="00900EA1" w:rsidRPr="004B3E77" w:rsidRDefault="00900EA1" w:rsidP="00900EA1">
            <w:pPr>
              <w:jc w:val="both"/>
              <w:rPr>
                <w:b/>
                <w:sz w:val="20"/>
                <w:szCs w:val="20"/>
              </w:rPr>
            </w:pPr>
          </w:p>
        </w:tc>
      </w:tr>
      <w:tr w:rsidR="00900EA1" w:rsidRPr="004B3E77" w14:paraId="5398C3DC" w14:textId="77777777" w:rsidTr="00900EA1">
        <w:tc>
          <w:tcPr>
            <w:tcW w:w="7366" w:type="dxa"/>
          </w:tcPr>
          <w:p w14:paraId="5BA236C8" w14:textId="77777777" w:rsidR="00900EA1" w:rsidRPr="004B3E77" w:rsidRDefault="00900EA1" w:rsidP="00900EA1">
            <w:pPr>
              <w:jc w:val="both"/>
              <w:rPr>
                <w:b/>
                <w:sz w:val="20"/>
                <w:szCs w:val="20"/>
              </w:rPr>
            </w:pPr>
            <w:r w:rsidRPr="004B3E77">
              <w:rPr>
                <w:color w:val="000000" w:themeColor="text1"/>
                <w:sz w:val="20"/>
                <w:szCs w:val="20"/>
              </w:rPr>
              <w:t xml:space="preserve">Полнота эмпирической базы, её соответствие цели, задачам исследования </w:t>
            </w:r>
            <w:r w:rsidRPr="004B3E77">
              <w:rPr>
                <w:bCs/>
                <w:color w:val="000000" w:themeColor="text1"/>
                <w:sz w:val="20"/>
                <w:szCs w:val="20"/>
              </w:rPr>
              <w:t>(</w:t>
            </w:r>
            <w:r w:rsidRPr="004B3E77">
              <w:rPr>
                <w:bCs/>
                <w:color w:val="000000" w:themeColor="text1"/>
                <w:sz w:val="20"/>
                <w:szCs w:val="20"/>
                <w:lang w:val="en-US"/>
              </w:rPr>
              <w:t>max</w:t>
            </w:r>
            <w:r w:rsidRPr="004B3E77">
              <w:rPr>
                <w:bCs/>
                <w:color w:val="000000" w:themeColor="text1"/>
                <w:sz w:val="20"/>
                <w:szCs w:val="20"/>
              </w:rPr>
              <w:t xml:space="preserve"> 10 баллов)</w:t>
            </w:r>
          </w:p>
        </w:tc>
        <w:tc>
          <w:tcPr>
            <w:tcW w:w="2268" w:type="dxa"/>
          </w:tcPr>
          <w:p w14:paraId="791C73F0" w14:textId="77777777" w:rsidR="00900EA1" w:rsidRPr="004B3E77" w:rsidRDefault="00900EA1" w:rsidP="00900EA1">
            <w:pPr>
              <w:jc w:val="both"/>
              <w:rPr>
                <w:b/>
                <w:sz w:val="20"/>
                <w:szCs w:val="20"/>
              </w:rPr>
            </w:pPr>
          </w:p>
        </w:tc>
      </w:tr>
      <w:tr w:rsidR="00900EA1" w:rsidRPr="004B3E77" w14:paraId="30020F69" w14:textId="77777777" w:rsidTr="00900EA1">
        <w:tc>
          <w:tcPr>
            <w:tcW w:w="9634" w:type="dxa"/>
            <w:gridSpan w:val="2"/>
          </w:tcPr>
          <w:p w14:paraId="269EAA90" w14:textId="77777777" w:rsidR="00900EA1" w:rsidRPr="004B3E77" w:rsidRDefault="00900EA1" w:rsidP="00900EA1">
            <w:pPr>
              <w:jc w:val="center"/>
              <w:rPr>
                <w:b/>
                <w:sz w:val="20"/>
                <w:szCs w:val="20"/>
              </w:rPr>
            </w:pPr>
            <w:r w:rsidRPr="004B3E77">
              <w:rPr>
                <w:b/>
                <w:sz w:val="20"/>
                <w:szCs w:val="20"/>
              </w:rPr>
              <w:t>Тайминг и презентация (m</w:t>
            </w:r>
            <w:r w:rsidRPr="004B3E77">
              <w:rPr>
                <w:b/>
                <w:sz w:val="20"/>
                <w:szCs w:val="20"/>
                <w:lang w:val="en-US"/>
              </w:rPr>
              <w:t>ax</w:t>
            </w:r>
            <w:r w:rsidRPr="004B3E77">
              <w:rPr>
                <w:b/>
                <w:sz w:val="20"/>
                <w:szCs w:val="20"/>
              </w:rPr>
              <w:t xml:space="preserve"> 20 баллов)</w:t>
            </w:r>
          </w:p>
        </w:tc>
      </w:tr>
      <w:tr w:rsidR="00900EA1" w:rsidRPr="004B3E77" w14:paraId="27B7FA36" w14:textId="77777777" w:rsidTr="00900EA1">
        <w:tc>
          <w:tcPr>
            <w:tcW w:w="7366" w:type="dxa"/>
          </w:tcPr>
          <w:p w14:paraId="5A15F25B" w14:textId="77777777" w:rsidR="00900EA1" w:rsidRDefault="00900EA1" w:rsidP="00900EA1">
            <w:pPr>
              <w:jc w:val="both"/>
              <w:rPr>
                <w:bCs/>
                <w:sz w:val="20"/>
                <w:szCs w:val="20"/>
              </w:rPr>
            </w:pPr>
            <w:r w:rsidRPr="004B3E77">
              <w:rPr>
                <w:bCs/>
                <w:sz w:val="20"/>
                <w:szCs w:val="20"/>
              </w:rPr>
              <w:t>Способность представить аргумент своего исследования за отведенное время – до 15 минут (</w:t>
            </w:r>
            <w:r w:rsidRPr="004B3E77">
              <w:rPr>
                <w:bCs/>
                <w:sz w:val="20"/>
                <w:szCs w:val="20"/>
                <w:lang w:val="en-US"/>
              </w:rPr>
              <w:t>max</w:t>
            </w:r>
            <w:r w:rsidRPr="004B3E77">
              <w:rPr>
                <w:bCs/>
                <w:sz w:val="20"/>
                <w:szCs w:val="20"/>
              </w:rPr>
              <w:t xml:space="preserve"> 10 баллов)</w:t>
            </w:r>
            <w:r>
              <w:rPr>
                <w:bCs/>
                <w:sz w:val="20"/>
                <w:szCs w:val="20"/>
              </w:rPr>
              <w:t>.</w:t>
            </w:r>
          </w:p>
          <w:p w14:paraId="16FF6447" w14:textId="77777777" w:rsidR="00900EA1" w:rsidRPr="004B3E77" w:rsidRDefault="00900EA1" w:rsidP="00900EA1">
            <w:pPr>
              <w:jc w:val="both"/>
              <w:rPr>
                <w:bCs/>
                <w:sz w:val="20"/>
                <w:szCs w:val="20"/>
              </w:rPr>
            </w:pPr>
          </w:p>
          <w:p w14:paraId="5EB6BBC0" w14:textId="77777777" w:rsidR="00900EA1" w:rsidRPr="004B3E77" w:rsidRDefault="00900EA1" w:rsidP="00900EA1">
            <w:pPr>
              <w:jc w:val="both"/>
              <w:rPr>
                <w:bCs/>
                <w:sz w:val="20"/>
                <w:szCs w:val="20"/>
              </w:rPr>
            </w:pPr>
            <w:r w:rsidRPr="004B3E77">
              <w:rPr>
                <w:bCs/>
                <w:sz w:val="20"/>
                <w:szCs w:val="20"/>
              </w:rPr>
              <w:t>При нарушении тайминга:</w:t>
            </w:r>
          </w:p>
          <w:p w14:paraId="234DAB4A" w14:textId="77777777" w:rsidR="00900EA1" w:rsidRPr="004B3E77" w:rsidRDefault="00900EA1" w:rsidP="00900EA1">
            <w:pPr>
              <w:jc w:val="both"/>
              <w:rPr>
                <w:bCs/>
                <w:sz w:val="20"/>
                <w:szCs w:val="20"/>
              </w:rPr>
            </w:pPr>
            <w:r w:rsidRPr="004B3E77">
              <w:rPr>
                <w:bCs/>
                <w:sz w:val="20"/>
                <w:szCs w:val="20"/>
              </w:rPr>
              <w:t>- более 3 минут – общая оценка может быть снижена (общая оценка не превышает 5 баллов);</w:t>
            </w:r>
          </w:p>
          <w:p w14:paraId="75B0F6FE" w14:textId="77777777" w:rsidR="00900EA1" w:rsidRPr="004B3E77" w:rsidRDefault="00900EA1" w:rsidP="00900EA1">
            <w:pPr>
              <w:jc w:val="both"/>
              <w:rPr>
                <w:sz w:val="20"/>
                <w:szCs w:val="20"/>
              </w:rPr>
            </w:pPr>
            <w:r w:rsidRPr="004B3E77">
              <w:rPr>
                <w:sz w:val="20"/>
                <w:szCs w:val="20"/>
              </w:rPr>
              <w:t>- более 5 минут – презентация может быть прервана комиссией, оценка за этот критерий не выставляется</w:t>
            </w:r>
          </w:p>
        </w:tc>
        <w:tc>
          <w:tcPr>
            <w:tcW w:w="2268" w:type="dxa"/>
          </w:tcPr>
          <w:p w14:paraId="2100688F" w14:textId="77777777" w:rsidR="00900EA1" w:rsidRPr="004B3E77" w:rsidRDefault="00900EA1" w:rsidP="00900EA1">
            <w:pPr>
              <w:jc w:val="both"/>
              <w:rPr>
                <w:b/>
                <w:sz w:val="20"/>
                <w:szCs w:val="20"/>
              </w:rPr>
            </w:pPr>
          </w:p>
        </w:tc>
      </w:tr>
      <w:tr w:rsidR="00900EA1" w:rsidRPr="004B3E77" w14:paraId="609BA5F5" w14:textId="77777777" w:rsidTr="00900EA1">
        <w:tc>
          <w:tcPr>
            <w:tcW w:w="7366" w:type="dxa"/>
          </w:tcPr>
          <w:p w14:paraId="5806AF4D" w14:textId="77777777" w:rsidR="00900EA1" w:rsidRDefault="00900EA1" w:rsidP="00900EA1">
            <w:pPr>
              <w:jc w:val="both"/>
              <w:rPr>
                <w:bCs/>
                <w:sz w:val="20"/>
                <w:szCs w:val="20"/>
              </w:rPr>
            </w:pPr>
            <w:r w:rsidRPr="004B3E77">
              <w:rPr>
                <w:bCs/>
                <w:sz w:val="20"/>
                <w:szCs w:val="20"/>
              </w:rPr>
              <w:t>Презентация и визуальные материалы: соответствие академическим стандартам (</w:t>
            </w:r>
            <w:r w:rsidRPr="004B3E77">
              <w:rPr>
                <w:bCs/>
                <w:sz w:val="20"/>
                <w:szCs w:val="20"/>
                <w:lang w:val="en-US"/>
              </w:rPr>
              <w:t>max</w:t>
            </w:r>
            <w:r w:rsidRPr="004B3E77">
              <w:rPr>
                <w:bCs/>
                <w:sz w:val="20"/>
                <w:szCs w:val="20"/>
              </w:rPr>
              <w:t xml:space="preserve"> 10 баллов)</w:t>
            </w:r>
          </w:p>
          <w:p w14:paraId="137FF3F8" w14:textId="77777777" w:rsidR="00900EA1" w:rsidRPr="004B3E77" w:rsidRDefault="00900EA1" w:rsidP="00900EA1">
            <w:pPr>
              <w:jc w:val="both"/>
              <w:rPr>
                <w:bCs/>
                <w:sz w:val="20"/>
                <w:szCs w:val="20"/>
              </w:rPr>
            </w:pPr>
          </w:p>
          <w:p w14:paraId="2EBF2026" w14:textId="77777777" w:rsidR="00900EA1" w:rsidRPr="004B3E77" w:rsidRDefault="00900EA1" w:rsidP="00900EA1">
            <w:pPr>
              <w:jc w:val="both"/>
              <w:rPr>
                <w:bCs/>
                <w:sz w:val="20"/>
                <w:szCs w:val="20"/>
              </w:rPr>
            </w:pPr>
            <w:r w:rsidRPr="004B3E77">
              <w:rPr>
                <w:bCs/>
                <w:sz w:val="20"/>
                <w:szCs w:val="20"/>
              </w:rPr>
              <w:t>При отсутствии визуальной презентации оценка снижается на 10 баллов.</w:t>
            </w:r>
          </w:p>
        </w:tc>
        <w:tc>
          <w:tcPr>
            <w:tcW w:w="2268" w:type="dxa"/>
          </w:tcPr>
          <w:p w14:paraId="75412E57" w14:textId="77777777" w:rsidR="00900EA1" w:rsidRPr="004B3E77" w:rsidRDefault="00900EA1" w:rsidP="00900EA1">
            <w:pPr>
              <w:jc w:val="both"/>
              <w:rPr>
                <w:b/>
                <w:sz w:val="20"/>
                <w:szCs w:val="20"/>
              </w:rPr>
            </w:pPr>
          </w:p>
        </w:tc>
      </w:tr>
    </w:tbl>
    <w:p w14:paraId="4E3A86A3" w14:textId="77777777" w:rsidR="00900EA1" w:rsidRDefault="00900EA1" w:rsidP="00900EA1">
      <w:pPr>
        <w:jc w:val="both"/>
        <w:rPr>
          <w:b/>
        </w:rPr>
      </w:pPr>
    </w:p>
    <w:p w14:paraId="364C04DD" w14:textId="77777777" w:rsidR="00900EA1" w:rsidRDefault="00900EA1" w:rsidP="00900EA1">
      <w:pPr>
        <w:jc w:val="both"/>
        <w:rPr>
          <w:sz w:val="20"/>
          <w:szCs w:val="20"/>
        </w:rPr>
      </w:pPr>
      <w:r w:rsidRPr="00365FE8">
        <w:rPr>
          <w:b/>
          <w:sz w:val="20"/>
          <w:szCs w:val="20"/>
        </w:rPr>
        <w:t>*</w:t>
      </w:r>
      <w:r w:rsidRPr="00365FE8">
        <w:rPr>
          <w:sz w:val="20"/>
          <w:szCs w:val="20"/>
        </w:rPr>
        <w:t xml:space="preserve"> ГЭК оценивает содержание</w:t>
      </w:r>
      <w:r>
        <w:rPr>
          <w:sz w:val="20"/>
          <w:szCs w:val="20"/>
        </w:rPr>
        <w:t xml:space="preserve"> и представление</w:t>
      </w:r>
      <w:r w:rsidRPr="00365FE8">
        <w:rPr>
          <w:sz w:val="20"/>
          <w:szCs w:val="20"/>
        </w:rPr>
        <w:t xml:space="preserve"> ВКР</w:t>
      </w:r>
      <w:r>
        <w:rPr>
          <w:sz w:val="20"/>
          <w:szCs w:val="20"/>
        </w:rPr>
        <w:t xml:space="preserve"> по двум параметрам в равной степени (согласно</w:t>
      </w:r>
      <w:r w:rsidRPr="00365FE8">
        <w:rPr>
          <w:sz w:val="20"/>
          <w:szCs w:val="20"/>
        </w:rPr>
        <w:t xml:space="preserve"> установленным критериям</w:t>
      </w:r>
      <w:r>
        <w:rPr>
          <w:sz w:val="20"/>
          <w:szCs w:val="20"/>
        </w:rPr>
        <w:t>):</w:t>
      </w:r>
    </w:p>
    <w:p w14:paraId="1D637079" w14:textId="77777777" w:rsidR="00900EA1" w:rsidRDefault="00900EA1" w:rsidP="00900EA1">
      <w:pPr>
        <w:ind w:left="708"/>
        <w:jc w:val="both"/>
        <w:rPr>
          <w:sz w:val="20"/>
          <w:szCs w:val="20"/>
        </w:rPr>
      </w:pPr>
      <w:r>
        <w:rPr>
          <w:sz w:val="20"/>
          <w:szCs w:val="20"/>
        </w:rPr>
        <w:t xml:space="preserve">– </w:t>
      </w:r>
      <w:r w:rsidRPr="00365FE8">
        <w:rPr>
          <w:sz w:val="20"/>
          <w:szCs w:val="20"/>
        </w:rPr>
        <w:t>текст исследования</w:t>
      </w:r>
      <w:r>
        <w:rPr>
          <w:sz w:val="20"/>
          <w:szCs w:val="20"/>
        </w:rPr>
        <w:t xml:space="preserve"> (содержание, соответствие требованиям, предъявляемым к ВКР, оформление);</w:t>
      </w:r>
    </w:p>
    <w:p w14:paraId="0ADE91CD" w14:textId="77777777" w:rsidR="00900EA1" w:rsidRPr="00670082" w:rsidRDefault="00900EA1" w:rsidP="00900EA1">
      <w:pPr>
        <w:ind w:left="708"/>
        <w:jc w:val="both"/>
        <w:rPr>
          <w:sz w:val="20"/>
          <w:szCs w:val="20"/>
        </w:rPr>
      </w:pPr>
      <w:r>
        <w:rPr>
          <w:sz w:val="20"/>
          <w:szCs w:val="20"/>
        </w:rPr>
        <w:t xml:space="preserve">– </w:t>
      </w:r>
      <w:r w:rsidRPr="00365FE8">
        <w:rPr>
          <w:sz w:val="20"/>
          <w:szCs w:val="20"/>
        </w:rPr>
        <w:t>защит</w:t>
      </w:r>
      <w:r>
        <w:rPr>
          <w:sz w:val="20"/>
          <w:szCs w:val="20"/>
        </w:rPr>
        <w:t>а</w:t>
      </w:r>
      <w:r w:rsidRPr="00365FE8">
        <w:rPr>
          <w:sz w:val="20"/>
          <w:szCs w:val="20"/>
        </w:rPr>
        <w:t xml:space="preserve"> работы</w:t>
      </w:r>
      <w:r>
        <w:rPr>
          <w:sz w:val="20"/>
          <w:szCs w:val="20"/>
        </w:rPr>
        <w:t xml:space="preserve"> (</w:t>
      </w:r>
      <w:r w:rsidRPr="00365FE8">
        <w:rPr>
          <w:sz w:val="20"/>
          <w:szCs w:val="20"/>
        </w:rPr>
        <w:t>доклад</w:t>
      </w:r>
      <w:r>
        <w:rPr>
          <w:sz w:val="20"/>
          <w:szCs w:val="20"/>
        </w:rPr>
        <w:t>, презентация,</w:t>
      </w:r>
      <w:r w:rsidRPr="00365FE8">
        <w:rPr>
          <w:sz w:val="20"/>
          <w:szCs w:val="20"/>
        </w:rPr>
        <w:t xml:space="preserve"> ответы на вопросы членов ГЭК</w:t>
      </w:r>
      <w:r>
        <w:rPr>
          <w:sz w:val="20"/>
          <w:szCs w:val="20"/>
        </w:rPr>
        <w:t xml:space="preserve">, ответы на </w:t>
      </w:r>
      <w:r w:rsidRPr="00365FE8">
        <w:rPr>
          <w:sz w:val="20"/>
          <w:szCs w:val="20"/>
        </w:rPr>
        <w:t>замечания научных руководителей</w:t>
      </w:r>
      <w:r>
        <w:rPr>
          <w:sz w:val="20"/>
          <w:szCs w:val="20"/>
        </w:rPr>
        <w:t>)</w:t>
      </w:r>
      <w:r w:rsidRPr="00365FE8">
        <w:rPr>
          <w:sz w:val="20"/>
          <w:szCs w:val="20"/>
        </w:rPr>
        <w:t>.</w:t>
      </w:r>
    </w:p>
    <w:p w14:paraId="018C9532" w14:textId="77777777" w:rsidR="00D6302A" w:rsidRPr="00F41CE8" w:rsidRDefault="00D6302A" w:rsidP="00917819">
      <w:pPr>
        <w:jc w:val="both"/>
        <w:rPr>
          <w:b/>
        </w:rPr>
      </w:pPr>
    </w:p>
    <w:sectPr w:rsidR="00D6302A" w:rsidRPr="00F41CE8" w:rsidSect="001654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0C715" w14:textId="77777777" w:rsidR="0097313A" w:rsidRDefault="0097313A" w:rsidP="00770656">
      <w:r>
        <w:separator/>
      </w:r>
    </w:p>
  </w:endnote>
  <w:endnote w:type="continuationSeparator" w:id="0">
    <w:p w14:paraId="4054DBEC" w14:textId="77777777" w:rsidR="0097313A" w:rsidRDefault="0097313A" w:rsidP="0077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oto Sans">
    <w:altName w:val="Sans Serif Collection"/>
    <w:charset w:val="00"/>
    <w:family w:val="swiss"/>
    <w:pitch w:val="variable"/>
    <w:sig w:usb0="00000001"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54DE" w14:textId="77777777" w:rsidR="0097313A" w:rsidRDefault="0097313A" w:rsidP="00770656">
      <w:r>
        <w:separator/>
      </w:r>
    </w:p>
  </w:footnote>
  <w:footnote w:type="continuationSeparator" w:id="0">
    <w:p w14:paraId="02C8C136" w14:textId="77777777" w:rsidR="0097313A" w:rsidRDefault="0097313A" w:rsidP="0077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2C0"/>
    <w:multiLevelType w:val="hybridMultilevel"/>
    <w:tmpl w:val="FC889F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FF4A73"/>
    <w:multiLevelType w:val="hybridMultilevel"/>
    <w:tmpl w:val="DBB08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 w15:restartNumberingAfterBreak="0">
    <w:nsid w:val="07D41252"/>
    <w:multiLevelType w:val="multilevel"/>
    <w:tmpl w:val="F184F5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E00A1B"/>
    <w:multiLevelType w:val="multilevel"/>
    <w:tmpl w:val="BC20964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8F94864"/>
    <w:multiLevelType w:val="multilevel"/>
    <w:tmpl w:val="BFBE76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371906"/>
    <w:multiLevelType w:val="multilevel"/>
    <w:tmpl w:val="466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21D15"/>
    <w:multiLevelType w:val="hybridMultilevel"/>
    <w:tmpl w:val="B3346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623F0"/>
    <w:multiLevelType w:val="multilevel"/>
    <w:tmpl w:val="D4660744"/>
    <w:lvl w:ilvl="0">
      <w:start w:val="1"/>
      <w:numFmt w:val="bullet"/>
      <w:lvlText w:val="●"/>
      <w:lvlJc w:val="left"/>
      <w:pPr>
        <w:ind w:left="1571" w:hanging="360"/>
      </w:pPr>
      <w:rPr>
        <w:rFonts w:ascii="Noto Sans Symbols" w:eastAsia="Noto Sans Symbols" w:hAnsi="Noto Sans Symbols" w:cs="Noto Sans Symbol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1C81417B"/>
    <w:multiLevelType w:val="multilevel"/>
    <w:tmpl w:val="B7F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04F1F"/>
    <w:multiLevelType w:val="hybridMultilevel"/>
    <w:tmpl w:val="1BB083E4"/>
    <w:lvl w:ilvl="0" w:tplc="0419000F">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12" w15:restartNumberingAfterBreak="0">
    <w:nsid w:val="28DB08F4"/>
    <w:multiLevelType w:val="multilevel"/>
    <w:tmpl w:val="EFB8131A"/>
    <w:lvl w:ilvl="0">
      <w:start w:val="1"/>
      <w:numFmt w:val="decimal"/>
      <w:lvlText w:val="%1."/>
      <w:lvlJc w:val="left"/>
      <w:pPr>
        <w:ind w:left="1068" w:hanging="360"/>
      </w:pPr>
      <w:rPr>
        <w:rFonts w:ascii="Times New Roman" w:hAnsi="Times New Roman" w:cs="Times New Roman" w:hint="default"/>
      </w:rPr>
    </w:lvl>
    <w:lvl w:ilvl="1">
      <w:start w:val="1"/>
      <w:numFmt w:val="decimal"/>
      <w:lvlText w:val="%2."/>
      <w:lvlJc w:val="left"/>
      <w:pPr>
        <w:ind w:left="1068" w:hanging="36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2A263A7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C2F422C"/>
    <w:multiLevelType w:val="multilevel"/>
    <w:tmpl w:val="9AA2D61E"/>
    <w:lvl w:ilvl="0">
      <w:start w:val="1"/>
      <w:numFmt w:val="decimal"/>
      <w:lvlText w:val="%1."/>
      <w:lvlJc w:val="left"/>
      <w:pPr>
        <w:ind w:left="1211" w:hanging="360"/>
      </w:pPr>
      <w:rPr>
        <w:sz w:val="28"/>
        <w:szCs w:val="28"/>
      </w:rPr>
    </w:lvl>
    <w:lvl w:ilvl="1">
      <w:start w:val="1"/>
      <w:numFmt w:val="decimal"/>
      <w:lvlText w:val="%1.%2."/>
      <w:lvlJc w:val="left"/>
      <w:pPr>
        <w:ind w:left="1571" w:hanging="720"/>
      </w:pPr>
      <w:rPr>
        <w:rFonts w:ascii="Times New Roman" w:eastAsia="Times New Roman" w:hAnsi="Times New Roman" w:cs="Times New Roman"/>
        <w:shd w:val="clear" w:color="auto" w:fill="auto"/>
      </w:rPr>
    </w:lvl>
    <w:lvl w:ilvl="2">
      <w:start w:val="1"/>
      <w:numFmt w:val="decimal"/>
      <w:lvlText w:val="%1.%2.%3."/>
      <w:lvlJc w:val="left"/>
      <w:pPr>
        <w:ind w:left="1571" w:hanging="720"/>
      </w:pPr>
      <w:rPr>
        <w:rFonts w:ascii="Times New Roman" w:eastAsia="Times New Roman" w:hAnsi="Times New Roman" w:cs="Times New Roman"/>
        <w:sz w:val="24"/>
        <w:szCs w:val="24"/>
        <w:shd w:val="clear" w:color="auto" w:fill="auto"/>
      </w:r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798"/>
      </w:pPr>
    </w:lvl>
    <w:lvl w:ilvl="7">
      <w:start w:val="1"/>
      <w:numFmt w:val="decimal"/>
      <w:lvlText w:val="%1.%2.%3.%4.%5.%6.%7.%8."/>
      <w:lvlJc w:val="left"/>
      <w:pPr>
        <w:ind w:left="2651" w:hanging="1798"/>
      </w:pPr>
    </w:lvl>
    <w:lvl w:ilvl="8">
      <w:start w:val="1"/>
      <w:numFmt w:val="decimal"/>
      <w:lvlText w:val="%1.%2.%3.%4.%5.%6.%7.%8.%9."/>
      <w:lvlJc w:val="left"/>
      <w:pPr>
        <w:ind w:left="3011" w:hanging="2160"/>
      </w:pPr>
    </w:lvl>
  </w:abstractNum>
  <w:abstractNum w:abstractNumId="15" w15:restartNumberingAfterBreak="0">
    <w:nsid w:val="319A1D8F"/>
    <w:multiLevelType w:val="multilevel"/>
    <w:tmpl w:val="6AF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23711"/>
    <w:multiLevelType w:val="multilevel"/>
    <w:tmpl w:val="858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E458F"/>
    <w:multiLevelType w:val="multilevel"/>
    <w:tmpl w:val="8886277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371A12DD"/>
    <w:multiLevelType w:val="multilevel"/>
    <w:tmpl w:val="DD2C94BC"/>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9" w15:restartNumberingAfterBreak="0">
    <w:nsid w:val="37A8794E"/>
    <w:multiLevelType w:val="hybridMultilevel"/>
    <w:tmpl w:val="121E5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F836F3"/>
    <w:multiLevelType w:val="hybridMultilevel"/>
    <w:tmpl w:val="7B3C4C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EF659F"/>
    <w:multiLevelType w:val="multilevel"/>
    <w:tmpl w:val="9F9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4075D"/>
    <w:multiLevelType w:val="multilevel"/>
    <w:tmpl w:val="73E48E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3EA2F23"/>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24" w15:restartNumberingAfterBreak="0">
    <w:nsid w:val="45ED6618"/>
    <w:multiLevelType w:val="hybridMultilevel"/>
    <w:tmpl w:val="D01A29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26" w15:restartNumberingAfterBreak="0">
    <w:nsid w:val="50AE6C7A"/>
    <w:multiLevelType w:val="multilevel"/>
    <w:tmpl w:val="8C9EEE52"/>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7" w15:restartNumberingAfterBreak="0">
    <w:nsid w:val="5375784D"/>
    <w:multiLevelType w:val="multilevel"/>
    <w:tmpl w:val="DD7A26EE"/>
    <w:lvl w:ilvl="0">
      <w:start w:val="1"/>
      <w:numFmt w:val="bullet"/>
      <w:lvlText w:val="●"/>
      <w:lvlJc w:val="left"/>
      <w:pPr>
        <w:ind w:left="1571" w:hanging="360"/>
      </w:pPr>
      <w:rPr>
        <w:rFonts w:ascii="Noto Sans" w:eastAsia="Noto Sans" w:hAnsi="Noto Sans" w:cs="Noto San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28" w15:restartNumberingAfterBreak="0">
    <w:nsid w:val="53E123E2"/>
    <w:multiLevelType w:val="hybridMultilevel"/>
    <w:tmpl w:val="6CA6A2A4"/>
    <w:lvl w:ilvl="0" w:tplc="2D6838E8">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15:restartNumberingAfterBreak="0">
    <w:nsid w:val="559C17BB"/>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30" w15:restartNumberingAfterBreak="0">
    <w:nsid w:val="561B0276"/>
    <w:multiLevelType w:val="multilevel"/>
    <w:tmpl w:val="259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8379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A6D5B93"/>
    <w:multiLevelType w:val="multilevel"/>
    <w:tmpl w:val="AAF02DA2"/>
    <w:lvl w:ilvl="0">
      <w:start w:val="1"/>
      <w:numFmt w:val="bullet"/>
      <w:lvlText w:val="●"/>
      <w:lvlJc w:val="left"/>
      <w:pPr>
        <w:ind w:left="2291" w:hanging="360"/>
      </w:pPr>
      <w:rPr>
        <w:rFonts w:ascii="Noto Sans" w:eastAsia="Noto Sans" w:hAnsi="Noto Sans" w:cs="Noto San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w:eastAsia="Noto Sans" w:hAnsi="Noto Sans" w:cs="Noto Sans"/>
      </w:rPr>
    </w:lvl>
    <w:lvl w:ilvl="3">
      <w:start w:val="1"/>
      <w:numFmt w:val="bullet"/>
      <w:pStyle w:val="a"/>
      <w:lvlText w:val="●"/>
      <w:lvlJc w:val="left"/>
      <w:pPr>
        <w:ind w:left="4451" w:hanging="360"/>
      </w:pPr>
      <w:rPr>
        <w:rFonts w:ascii="Noto Sans" w:eastAsia="Noto Sans" w:hAnsi="Noto Sans" w:cs="Noto San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w:eastAsia="Noto Sans" w:hAnsi="Noto Sans" w:cs="Noto Sans"/>
      </w:rPr>
    </w:lvl>
    <w:lvl w:ilvl="6">
      <w:start w:val="1"/>
      <w:numFmt w:val="bullet"/>
      <w:lvlText w:val="●"/>
      <w:lvlJc w:val="left"/>
      <w:pPr>
        <w:ind w:left="6611" w:hanging="360"/>
      </w:pPr>
      <w:rPr>
        <w:rFonts w:ascii="Noto Sans" w:eastAsia="Noto Sans" w:hAnsi="Noto Sans" w:cs="Noto San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w:eastAsia="Noto Sans" w:hAnsi="Noto Sans" w:cs="Noto Sans"/>
      </w:rPr>
    </w:lvl>
  </w:abstractNum>
  <w:abstractNum w:abstractNumId="33" w15:restartNumberingAfterBreak="0">
    <w:nsid w:val="5AE141C9"/>
    <w:multiLevelType w:val="multilevel"/>
    <w:tmpl w:val="E698E588"/>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34" w15:restartNumberingAfterBreak="0">
    <w:nsid w:val="5D6D57C7"/>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0502F29"/>
    <w:multiLevelType w:val="multilevel"/>
    <w:tmpl w:val="038680E4"/>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6" w15:restartNumberingAfterBreak="0">
    <w:nsid w:val="60CA7996"/>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37" w15:restartNumberingAfterBreak="0">
    <w:nsid w:val="637434D3"/>
    <w:multiLevelType w:val="multilevel"/>
    <w:tmpl w:val="8402CFE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8" w15:restartNumberingAfterBreak="0">
    <w:nsid w:val="637E15B2"/>
    <w:multiLevelType w:val="multilevel"/>
    <w:tmpl w:val="045C98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638367D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D1783D"/>
    <w:multiLevelType w:val="multilevel"/>
    <w:tmpl w:val="FDB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B27A9"/>
    <w:multiLevelType w:val="multilevel"/>
    <w:tmpl w:val="4C2C877E"/>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2" w15:restartNumberingAfterBreak="0">
    <w:nsid w:val="652934E3"/>
    <w:multiLevelType w:val="multilevel"/>
    <w:tmpl w:val="607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0E5818"/>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44" w15:restartNumberingAfterBreak="0">
    <w:nsid w:val="6E4D554B"/>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1273215"/>
    <w:multiLevelType w:val="hybridMultilevel"/>
    <w:tmpl w:val="C96A8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EC41C9"/>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5"/>
  </w:num>
  <w:num w:numId="3">
    <w:abstractNumId w:val="1"/>
  </w:num>
  <w:num w:numId="4">
    <w:abstractNumId w:val="42"/>
  </w:num>
  <w:num w:numId="5">
    <w:abstractNumId w:val="40"/>
  </w:num>
  <w:num w:numId="6">
    <w:abstractNumId w:val="30"/>
  </w:num>
  <w:num w:numId="7">
    <w:abstractNumId w:val="10"/>
  </w:num>
  <w:num w:numId="8">
    <w:abstractNumId w:val="21"/>
  </w:num>
  <w:num w:numId="9">
    <w:abstractNumId w:val="15"/>
  </w:num>
  <w:num w:numId="10">
    <w:abstractNumId w:val="7"/>
  </w:num>
  <w:num w:numId="11">
    <w:abstractNumId w:val="0"/>
  </w:num>
  <w:num w:numId="12">
    <w:abstractNumId w:val="20"/>
  </w:num>
  <w:num w:numId="13">
    <w:abstractNumId w:val="17"/>
  </w:num>
  <w:num w:numId="14">
    <w:abstractNumId w:val="43"/>
  </w:num>
  <w:num w:numId="15">
    <w:abstractNumId w:val="9"/>
  </w:num>
  <w:num w:numId="16">
    <w:abstractNumId w:val="5"/>
  </w:num>
  <w:num w:numId="17">
    <w:abstractNumId w:val="37"/>
  </w:num>
  <w:num w:numId="18">
    <w:abstractNumId w:val="35"/>
  </w:num>
  <w:num w:numId="19">
    <w:abstractNumId w:val="6"/>
  </w:num>
  <w:num w:numId="20">
    <w:abstractNumId w:val="3"/>
  </w:num>
  <w:num w:numId="21">
    <w:abstractNumId w:val="24"/>
  </w:num>
  <w:num w:numId="22">
    <w:abstractNumId w:val="2"/>
  </w:num>
  <w:num w:numId="23">
    <w:abstractNumId w:val="36"/>
  </w:num>
  <w:num w:numId="24">
    <w:abstractNumId w:val="23"/>
  </w:num>
  <w:num w:numId="25">
    <w:abstractNumId w:val="29"/>
  </w:num>
  <w:num w:numId="26">
    <w:abstractNumId w:val="26"/>
  </w:num>
  <w:num w:numId="27">
    <w:abstractNumId w:val="44"/>
  </w:num>
  <w:num w:numId="28">
    <w:abstractNumId w:val="39"/>
  </w:num>
  <w:num w:numId="29">
    <w:abstractNumId w:val="13"/>
  </w:num>
  <w:num w:numId="30">
    <w:abstractNumId w:val="31"/>
  </w:num>
  <w:num w:numId="31">
    <w:abstractNumId w:val="34"/>
  </w:num>
  <w:num w:numId="32">
    <w:abstractNumId w:val="46"/>
  </w:num>
  <w:num w:numId="33">
    <w:abstractNumId w:val="22"/>
  </w:num>
  <w:num w:numId="34">
    <w:abstractNumId w:val="14"/>
  </w:num>
  <w:num w:numId="35">
    <w:abstractNumId w:val="18"/>
  </w:num>
  <w:num w:numId="36">
    <w:abstractNumId w:val="38"/>
  </w:num>
  <w:num w:numId="37">
    <w:abstractNumId w:val="27"/>
  </w:num>
  <w:num w:numId="38">
    <w:abstractNumId w:val="33"/>
  </w:num>
  <w:num w:numId="39">
    <w:abstractNumId w:val="11"/>
  </w:num>
  <w:num w:numId="40">
    <w:abstractNumId w:val="19"/>
  </w:num>
  <w:num w:numId="41">
    <w:abstractNumId w:val="8"/>
  </w:num>
  <w:num w:numId="42">
    <w:abstractNumId w:val="41"/>
  </w:num>
  <w:num w:numId="43">
    <w:abstractNumId w:val="32"/>
  </w:num>
  <w:num w:numId="44">
    <w:abstractNumId w:val="45"/>
  </w:num>
  <w:num w:numId="45">
    <w:abstractNumId w:val="12"/>
  </w:num>
  <w:num w:numId="46">
    <w:abstractNumId w:val="2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AD"/>
    <w:rsid w:val="00015089"/>
    <w:rsid w:val="00015E0A"/>
    <w:rsid w:val="00027CEF"/>
    <w:rsid w:val="000419BC"/>
    <w:rsid w:val="00047B75"/>
    <w:rsid w:val="00051A63"/>
    <w:rsid w:val="00062794"/>
    <w:rsid w:val="00066783"/>
    <w:rsid w:val="00094D09"/>
    <w:rsid w:val="000B543D"/>
    <w:rsid w:val="000E4460"/>
    <w:rsid w:val="0010380C"/>
    <w:rsid w:val="00123DC0"/>
    <w:rsid w:val="00154E86"/>
    <w:rsid w:val="00165497"/>
    <w:rsid w:val="0017327C"/>
    <w:rsid w:val="0017401B"/>
    <w:rsid w:val="00174DEE"/>
    <w:rsid w:val="00193E4E"/>
    <w:rsid w:val="00197919"/>
    <w:rsid w:val="001A6BC1"/>
    <w:rsid w:val="001C6A90"/>
    <w:rsid w:val="001F0556"/>
    <w:rsid w:val="0021139E"/>
    <w:rsid w:val="00211B62"/>
    <w:rsid w:val="00212842"/>
    <w:rsid w:val="00262421"/>
    <w:rsid w:val="00265363"/>
    <w:rsid w:val="0028000D"/>
    <w:rsid w:val="0028008B"/>
    <w:rsid w:val="00284249"/>
    <w:rsid w:val="002862D4"/>
    <w:rsid w:val="002A270B"/>
    <w:rsid w:val="002A78F2"/>
    <w:rsid w:val="00304752"/>
    <w:rsid w:val="00314EDC"/>
    <w:rsid w:val="0032603A"/>
    <w:rsid w:val="00351335"/>
    <w:rsid w:val="00361E5A"/>
    <w:rsid w:val="00375E0A"/>
    <w:rsid w:val="003D785F"/>
    <w:rsid w:val="003E33CC"/>
    <w:rsid w:val="004002C9"/>
    <w:rsid w:val="004141F6"/>
    <w:rsid w:val="00430034"/>
    <w:rsid w:val="00435570"/>
    <w:rsid w:val="00445983"/>
    <w:rsid w:val="00445D97"/>
    <w:rsid w:val="00450793"/>
    <w:rsid w:val="00493685"/>
    <w:rsid w:val="00494769"/>
    <w:rsid w:val="004D128E"/>
    <w:rsid w:val="004F0207"/>
    <w:rsid w:val="00505276"/>
    <w:rsid w:val="005116E1"/>
    <w:rsid w:val="0058471E"/>
    <w:rsid w:val="005B2522"/>
    <w:rsid w:val="005C5BBC"/>
    <w:rsid w:val="005E377D"/>
    <w:rsid w:val="005F2770"/>
    <w:rsid w:val="00622B78"/>
    <w:rsid w:val="006414E8"/>
    <w:rsid w:val="00665135"/>
    <w:rsid w:val="00683A09"/>
    <w:rsid w:val="00683DB8"/>
    <w:rsid w:val="00692077"/>
    <w:rsid w:val="006952AA"/>
    <w:rsid w:val="006967DB"/>
    <w:rsid w:val="006B4D02"/>
    <w:rsid w:val="006B654A"/>
    <w:rsid w:val="006C440E"/>
    <w:rsid w:val="00704396"/>
    <w:rsid w:val="00716C30"/>
    <w:rsid w:val="00720AF5"/>
    <w:rsid w:val="00721034"/>
    <w:rsid w:val="00722178"/>
    <w:rsid w:val="00724943"/>
    <w:rsid w:val="0074074E"/>
    <w:rsid w:val="00742C06"/>
    <w:rsid w:val="007465CB"/>
    <w:rsid w:val="00750FA7"/>
    <w:rsid w:val="00756A91"/>
    <w:rsid w:val="00770656"/>
    <w:rsid w:val="00774385"/>
    <w:rsid w:val="0078091F"/>
    <w:rsid w:val="007F1B84"/>
    <w:rsid w:val="00812A09"/>
    <w:rsid w:val="00814C60"/>
    <w:rsid w:val="008228A1"/>
    <w:rsid w:val="00823189"/>
    <w:rsid w:val="00833D84"/>
    <w:rsid w:val="00836A1B"/>
    <w:rsid w:val="0086115B"/>
    <w:rsid w:val="00862CD9"/>
    <w:rsid w:val="00871C3F"/>
    <w:rsid w:val="00881734"/>
    <w:rsid w:val="008870D1"/>
    <w:rsid w:val="008920B3"/>
    <w:rsid w:val="008D68C2"/>
    <w:rsid w:val="008E6996"/>
    <w:rsid w:val="00900EA1"/>
    <w:rsid w:val="0091040A"/>
    <w:rsid w:val="00917819"/>
    <w:rsid w:val="0094190E"/>
    <w:rsid w:val="00952AB2"/>
    <w:rsid w:val="00955C5B"/>
    <w:rsid w:val="0097313A"/>
    <w:rsid w:val="0099391F"/>
    <w:rsid w:val="009B327A"/>
    <w:rsid w:val="009B3F1B"/>
    <w:rsid w:val="00AC1471"/>
    <w:rsid w:val="00AC70A6"/>
    <w:rsid w:val="00AF586E"/>
    <w:rsid w:val="00B04E9A"/>
    <w:rsid w:val="00B11334"/>
    <w:rsid w:val="00B3435B"/>
    <w:rsid w:val="00B353E0"/>
    <w:rsid w:val="00B3576B"/>
    <w:rsid w:val="00B70D79"/>
    <w:rsid w:val="00B71BE0"/>
    <w:rsid w:val="00B82BF7"/>
    <w:rsid w:val="00BA1BAB"/>
    <w:rsid w:val="00BC18B6"/>
    <w:rsid w:val="00BE0A95"/>
    <w:rsid w:val="00BF169D"/>
    <w:rsid w:val="00BF3CA1"/>
    <w:rsid w:val="00BF742D"/>
    <w:rsid w:val="00C0367A"/>
    <w:rsid w:val="00C07C99"/>
    <w:rsid w:val="00C10501"/>
    <w:rsid w:val="00C251C5"/>
    <w:rsid w:val="00C96B3E"/>
    <w:rsid w:val="00CB2284"/>
    <w:rsid w:val="00CE1505"/>
    <w:rsid w:val="00CE6BFC"/>
    <w:rsid w:val="00CF0206"/>
    <w:rsid w:val="00CF11A1"/>
    <w:rsid w:val="00CF4555"/>
    <w:rsid w:val="00CF7C04"/>
    <w:rsid w:val="00D22EAF"/>
    <w:rsid w:val="00D41590"/>
    <w:rsid w:val="00D4418D"/>
    <w:rsid w:val="00D6302A"/>
    <w:rsid w:val="00D871CF"/>
    <w:rsid w:val="00DA0792"/>
    <w:rsid w:val="00DB278E"/>
    <w:rsid w:val="00DD7F46"/>
    <w:rsid w:val="00DE2B81"/>
    <w:rsid w:val="00DF309B"/>
    <w:rsid w:val="00E061B2"/>
    <w:rsid w:val="00E119E7"/>
    <w:rsid w:val="00E16F63"/>
    <w:rsid w:val="00E423C6"/>
    <w:rsid w:val="00E435AD"/>
    <w:rsid w:val="00E529E8"/>
    <w:rsid w:val="00E61865"/>
    <w:rsid w:val="00E65C8C"/>
    <w:rsid w:val="00E76950"/>
    <w:rsid w:val="00E807A5"/>
    <w:rsid w:val="00EB52B9"/>
    <w:rsid w:val="00EB774E"/>
    <w:rsid w:val="00EC613D"/>
    <w:rsid w:val="00EE13A6"/>
    <w:rsid w:val="00F31AA1"/>
    <w:rsid w:val="00F35012"/>
    <w:rsid w:val="00F373D1"/>
    <w:rsid w:val="00F41CE8"/>
    <w:rsid w:val="00F445EB"/>
    <w:rsid w:val="00F54F89"/>
    <w:rsid w:val="00F568F3"/>
    <w:rsid w:val="00F836D5"/>
    <w:rsid w:val="00FA6CF0"/>
    <w:rsid w:val="00FB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CCC8"/>
  <w15:chartTrackingRefBased/>
  <w15:docId w15:val="{C8FFAE23-4B7F-40CF-9387-ECBFD291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1505"/>
    <w:pPr>
      <w:spacing w:after="0" w:line="240" w:lineRule="auto"/>
    </w:pPr>
    <w:rPr>
      <w:rFonts w:ascii="Times New Roman" w:eastAsia="Times New Roman" w:hAnsi="Times New Roman" w:cs="Times New Roman"/>
      <w:sz w:val="24"/>
      <w:szCs w:val="24"/>
      <w:lang w:eastAsia="ru-RU"/>
    </w:rPr>
  </w:style>
  <w:style w:type="paragraph" w:styleId="1">
    <w:name w:val="heading 1"/>
    <w:basedOn w:val="2"/>
    <w:link w:val="10"/>
    <w:uiPriority w:val="9"/>
    <w:qFormat/>
    <w:rsid w:val="00862CD9"/>
    <w:pPr>
      <w:outlineLvl w:val="0"/>
    </w:pPr>
  </w:style>
  <w:style w:type="paragraph" w:styleId="2">
    <w:name w:val="heading 2"/>
    <w:basedOn w:val="a0"/>
    <w:next w:val="a0"/>
    <w:link w:val="20"/>
    <w:uiPriority w:val="9"/>
    <w:unhideWhenUsed/>
    <w:qFormat/>
    <w:rsid w:val="00BF742D"/>
    <w:pPr>
      <w:jc w:val="center"/>
      <w:outlineLvl w:val="1"/>
    </w:pPr>
    <w:rPr>
      <w:b/>
      <w:color w:val="000000"/>
    </w:rPr>
  </w:style>
  <w:style w:type="paragraph" w:styleId="3">
    <w:name w:val="heading 3"/>
    <w:basedOn w:val="a0"/>
    <w:next w:val="a0"/>
    <w:link w:val="30"/>
    <w:uiPriority w:val="9"/>
    <w:unhideWhenUsed/>
    <w:qFormat/>
    <w:rsid w:val="00862CD9"/>
    <w:pPr>
      <w:spacing w:after="120"/>
      <w:jc w:val="both"/>
      <w:outlineLvl w:val="2"/>
    </w:pPr>
  </w:style>
  <w:style w:type="paragraph" w:styleId="4">
    <w:name w:val="heading 4"/>
    <w:basedOn w:val="a0"/>
    <w:next w:val="a0"/>
    <w:link w:val="40"/>
    <w:uiPriority w:val="9"/>
    <w:semiHidden/>
    <w:unhideWhenUsed/>
    <w:qFormat/>
    <w:rsid w:val="00F445EB"/>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0"/>
    <w:next w:val="a0"/>
    <w:link w:val="60"/>
    <w:uiPriority w:val="9"/>
    <w:semiHidden/>
    <w:unhideWhenUsed/>
    <w:qFormat/>
    <w:rsid w:val="00C10501"/>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2CD9"/>
    <w:rPr>
      <w:rFonts w:ascii="Times New Roman" w:eastAsia="Times New Roman" w:hAnsi="Times New Roman" w:cs="Times New Roman"/>
      <w:b/>
      <w:color w:val="000000"/>
      <w:sz w:val="24"/>
      <w:szCs w:val="24"/>
      <w:lang w:eastAsia="ru-RU"/>
    </w:rPr>
  </w:style>
  <w:style w:type="character" w:styleId="a4">
    <w:name w:val="Hyperlink"/>
    <w:basedOn w:val="a1"/>
    <w:uiPriority w:val="99"/>
    <w:unhideWhenUsed/>
    <w:rsid w:val="003D785F"/>
    <w:rPr>
      <w:color w:val="0563C1" w:themeColor="hyperlink"/>
      <w:u w:val="single"/>
    </w:rPr>
  </w:style>
  <w:style w:type="character" w:customStyle="1" w:styleId="40">
    <w:name w:val="Заголовок 4 Знак"/>
    <w:basedOn w:val="a1"/>
    <w:link w:val="4"/>
    <w:uiPriority w:val="9"/>
    <w:semiHidden/>
    <w:rsid w:val="00F445EB"/>
    <w:rPr>
      <w:rFonts w:asciiTheme="majorHAnsi" w:eastAsiaTheme="majorEastAsia" w:hAnsiTheme="majorHAnsi" w:cstheme="majorBidi"/>
      <w:i/>
      <w:iCs/>
      <w:color w:val="2E74B5" w:themeColor="accent1" w:themeShade="BF"/>
    </w:rPr>
  </w:style>
  <w:style w:type="paragraph" w:styleId="a5">
    <w:name w:val="List Paragraph"/>
    <w:basedOn w:val="a0"/>
    <w:uiPriority w:val="34"/>
    <w:qFormat/>
    <w:rsid w:val="0082318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ection-title">
    <w:name w:val="section-title"/>
    <w:basedOn w:val="a0"/>
    <w:rsid w:val="00823189"/>
    <w:pPr>
      <w:spacing w:before="100" w:beforeAutospacing="1" w:after="100" w:afterAutospacing="1"/>
    </w:pPr>
  </w:style>
  <w:style w:type="character" w:styleId="a6">
    <w:name w:val="FollowedHyperlink"/>
    <w:basedOn w:val="a1"/>
    <w:uiPriority w:val="99"/>
    <w:semiHidden/>
    <w:unhideWhenUsed/>
    <w:rsid w:val="00E529E8"/>
    <w:rPr>
      <w:color w:val="954F72" w:themeColor="followedHyperlink"/>
      <w:u w:val="single"/>
    </w:rPr>
  </w:style>
  <w:style w:type="character" w:customStyle="1" w:styleId="30">
    <w:name w:val="Заголовок 3 Знак"/>
    <w:basedOn w:val="a1"/>
    <w:link w:val="3"/>
    <w:uiPriority w:val="9"/>
    <w:rsid w:val="00862CD9"/>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C10501"/>
    <w:rPr>
      <w:rFonts w:asciiTheme="majorHAnsi" w:eastAsiaTheme="majorEastAsia" w:hAnsiTheme="majorHAnsi" w:cstheme="majorBidi"/>
      <w:color w:val="1F4D78" w:themeColor="accent1" w:themeShade="7F"/>
    </w:rPr>
  </w:style>
  <w:style w:type="table" w:styleId="a7">
    <w:name w:val="Table Grid"/>
    <w:basedOn w:val="a2"/>
    <w:uiPriority w:val="39"/>
    <w:rsid w:val="0019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1"/>
    <w:link w:val="a8"/>
    <w:uiPriority w:val="99"/>
    <w:rsid w:val="00770656"/>
  </w:style>
  <w:style w:type="paragraph" w:styleId="aa">
    <w:name w:val="footer"/>
    <w:basedOn w:val="a0"/>
    <w:link w:val="ab"/>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1"/>
    <w:link w:val="aa"/>
    <w:uiPriority w:val="99"/>
    <w:rsid w:val="00770656"/>
  </w:style>
  <w:style w:type="paragraph" w:styleId="ac">
    <w:name w:val="footnote text"/>
    <w:basedOn w:val="a0"/>
    <w:link w:val="ad"/>
    <w:uiPriority w:val="99"/>
    <w:semiHidden/>
    <w:unhideWhenUsed/>
    <w:rsid w:val="00917819"/>
    <w:rPr>
      <w:sz w:val="20"/>
      <w:szCs w:val="20"/>
    </w:rPr>
  </w:style>
  <w:style w:type="character" w:customStyle="1" w:styleId="ad">
    <w:name w:val="Текст сноски Знак"/>
    <w:basedOn w:val="a1"/>
    <w:link w:val="ac"/>
    <w:uiPriority w:val="99"/>
    <w:semiHidden/>
    <w:rsid w:val="00917819"/>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917819"/>
    <w:rPr>
      <w:vertAlign w:val="superscript"/>
    </w:rPr>
  </w:style>
  <w:style w:type="paragraph" w:styleId="af">
    <w:name w:val="TOC Heading"/>
    <w:basedOn w:val="1"/>
    <w:next w:val="a0"/>
    <w:uiPriority w:val="39"/>
    <w:unhideWhenUsed/>
    <w:qFormat/>
    <w:rsid w:val="0010380C"/>
    <w:pPr>
      <w:keepNext/>
      <w:keepLines/>
      <w:spacing w:before="480" w:line="276" w:lineRule="auto"/>
      <w:jc w:val="left"/>
      <w:outlineLvl w:val="9"/>
    </w:pPr>
    <w:rPr>
      <w:rFonts w:asciiTheme="majorHAnsi" w:eastAsiaTheme="majorEastAsia" w:hAnsiTheme="majorHAnsi" w:cstheme="majorBidi"/>
      <w:bCs/>
      <w:color w:val="2E74B5" w:themeColor="accent1" w:themeShade="BF"/>
      <w:sz w:val="28"/>
      <w:szCs w:val="28"/>
    </w:rPr>
  </w:style>
  <w:style w:type="paragraph" w:styleId="11">
    <w:name w:val="toc 1"/>
    <w:basedOn w:val="a0"/>
    <w:next w:val="a0"/>
    <w:autoRedefine/>
    <w:uiPriority w:val="39"/>
    <w:unhideWhenUsed/>
    <w:rsid w:val="0010380C"/>
    <w:pPr>
      <w:spacing w:before="240" w:after="120"/>
    </w:pPr>
    <w:rPr>
      <w:rFonts w:asciiTheme="minorHAnsi" w:hAnsiTheme="minorHAnsi" w:cstheme="minorHAnsi"/>
      <w:b/>
      <w:bCs/>
      <w:sz w:val="20"/>
      <w:szCs w:val="20"/>
    </w:rPr>
  </w:style>
  <w:style w:type="paragraph" w:styleId="21">
    <w:name w:val="toc 2"/>
    <w:basedOn w:val="a0"/>
    <w:next w:val="a0"/>
    <w:autoRedefine/>
    <w:uiPriority w:val="39"/>
    <w:unhideWhenUsed/>
    <w:rsid w:val="0010380C"/>
    <w:pPr>
      <w:spacing w:before="120"/>
      <w:ind w:left="240"/>
    </w:pPr>
    <w:rPr>
      <w:rFonts w:asciiTheme="minorHAnsi" w:hAnsiTheme="minorHAnsi" w:cstheme="minorHAnsi"/>
      <w:i/>
      <w:iCs/>
      <w:sz w:val="20"/>
      <w:szCs w:val="20"/>
    </w:rPr>
  </w:style>
  <w:style w:type="paragraph" w:styleId="31">
    <w:name w:val="toc 3"/>
    <w:basedOn w:val="a0"/>
    <w:next w:val="a0"/>
    <w:autoRedefine/>
    <w:uiPriority w:val="39"/>
    <w:semiHidden/>
    <w:unhideWhenUsed/>
    <w:rsid w:val="0010380C"/>
    <w:pPr>
      <w:ind w:left="480"/>
    </w:pPr>
    <w:rPr>
      <w:rFonts w:asciiTheme="minorHAnsi" w:hAnsiTheme="minorHAnsi" w:cstheme="minorHAnsi"/>
      <w:sz w:val="20"/>
      <w:szCs w:val="20"/>
    </w:rPr>
  </w:style>
  <w:style w:type="paragraph" w:styleId="41">
    <w:name w:val="toc 4"/>
    <w:basedOn w:val="a0"/>
    <w:next w:val="a0"/>
    <w:autoRedefine/>
    <w:uiPriority w:val="39"/>
    <w:semiHidden/>
    <w:unhideWhenUsed/>
    <w:rsid w:val="0010380C"/>
    <w:pPr>
      <w:ind w:left="720"/>
    </w:pPr>
    <w:rPr>
      <w:rFonts w:asciiTheme="minorHAnsi" w:hAnsiTheme="minorHAnsi" w:cstheme="minorHAnsi"/>
      <w:sz w:val="20"/>
      <w:szCs w:val="20"/>
    </w:rPr>
  </w:style>
  <w:style w:type="paragraph" w:styleId="5">
    <w:name w:val="toc 5"/>
    <w:basedOn w:val="a0"/>
    <w:next w:val="a0"/>
    <w:autoRedefine/>
    <w:uiPriority w:val="39"/>
    <w:semiHidden/>
    <w:unhideWhenUsed/>
    <w:rsid w:val="0010380C"/>
    <w:pPr>
      <w:ind w:left="960"/>
    </w:pPr>
    <w:rPr>
      <w:rFonts w:asciiTheme="minorHAnsi" w:hAnsiTheme="minorHAnsi" w:cstheme="minorHAnsi"/>
      <w:sz w:val="20"/>
      <w:szCs w:val="20"/>
    </w:rPr>
  </w:style>
  <w:style w:type="paragraph" w:styleId="61">
    <w:name w:val="toc 6"/>
    <w:basedOn w:val="a0"/>
    <w:next w:val="a0"/>
    <w:autoRedefine/>
    <w:uiPriority w:val="39"/>
    <w:semiHidden/>
    <w:unhideWhenUsed/>
    <w:rsid w:val="0010380C"/>
    <w:pPr>
      <w:ind w:left="1200"/>
    </w:pPr>
    <w:rPr>
      <w:rFonts w:asciiTheme="minorHAnsi" w:hAnsiTheme="minorHAnsi" w:cstheme="minorHAnsi"/>
      <w:sz w:val="20"/>
      <w:szCs w:val="20"/>
    </w:rPr>
  </w:style>
  <w:style w:type="paragraph" w:styleId="7">
    <w:name w:val="toc 7"/>
    <w:basedOn w:val="a0"/>
    <w:next w:val="a0"/>
    <w:autoRedefine/>
    <w:uiPriority w:val="39"/>
    <w:semiHidden/>
    <w:unhideWhenUsed/>
    <w:rsid w:val="0010380C"/>
    <w:pPr>
      <w:ind w:left="1440"/>
    </w:pPr>
    <w:rPr>
      <w:rFonts w:asciiTheme="minorHAnsi" w:hAnsiTheme="minorHAnsi" w:cstheme="minorHAnsi"/>
      <w:sz w:val="20"/>
      <w:szCs w:val="20"/>
    </w:rPr>
  </w:style>
  <w:style w:type="paragraph" w:styleId="8">
    <w:name w:val="toc 8"/>
    <w:basedOn w:val="a0"/>
    <w:next w:val="a0"/>
    <w:autoRedefine/>
    <w:uiPriority w:val="39"/>
    <w:semiHidden/>
    <w:unhideWhenUsed/>
    <w:rsid w:val="0010380C"/>
    <w:pPr>
      <w:ind w:left="1680"/>
    </w:pPr>
    <w:rPr>
      <w:rFonts w:asciiTheme="minorHAnsi" w:hAnsiTheme="minorHAnsi" w:cstheme="minorHAnsi"/>
      <w:sz w:val="20"/>
      <w:szCs w:val="20"/>
    </w:rPr>
  </w:style>
  <w:style w:type="paragraph" w:styleId="9">
    <w:name w:val="toc 9"/>
    <w:basedOn w:val="a0"/>
    <w:next w:val="a0"/>
    <w:autoRedefine/>
    <w:uiPriority w:val="39"/>
    <w:semiHidden/>
    <w:unhideWhenUsed/>
    <w:rsid w:val="0010380C"/>
    <w:pPr>
      <w:ind w:left="1920"/>
    </w:pPr>
    <w:rPr>
      <w:rFonts w:asciiTheme="minorHAnsi" w:hAnsiTheme="minorHAnsi" w:cstheme="minorHAnsi"/>
      <w:sz w:val="20"/>
      <w:szCs w:val="20"/>
    </w:rPr>
  </w:style>
  <w:style w:type="character" w:customStyle="1" w:styleId="20">
    <w:name w:val="Заголовок 2 Знак"/>
    <w:basedOn w:val="a1"/>
    <w:link w:val="2"/>
    <w:uiPriority w:val="9"/>
    <w:rsid w:val="00BF742D"/>
    <w:rPr>
      <w:rFonts w:ascii="Times New Roman" w:eastAsia="Times New Roman" w:hAnsi="Times New Roman" w:cs="Times New Roman"/>
      <w:b/>
      <w:color w:val="000000"/>
      <w:sz w:val="24"/>
      <w:szCs w:val="24"/>
      <w:lang w:eastAsia="ru-RU"/>
    </w:rPr>
  </w:style>
  <w:style w:type="paragraph" w:customStyle="1" w:styleId="a">
    <w:name w:val="Буллеты"/>
    <w:basedOn w:val="a5"/>
    <w:qFormat/>
    <w:rsid w:val="00430034"/>
    <w:pPr>
      <w:numPr>
        <w:ilvl w:val="3"/>
        <w:numId w:val="43"/>
      </w:numPr>
      <w:spacing w:after="200" w:line="240" w:lineRule="auto"/>
      <w:ind w:left="851" w:hanging="425"/>
      <w:contextualSpacing w:val="0"/>
    </w:pPr>
    <w:rPr>
      <w:rFonts w:ascii="Times New Roman" w:eastAsia="Times New Roman" w:hAnsi="Times New Roman" w:cs="Times New Roman"/>
      <w:sz w:val="28"/>
      <w:szCs w:val="28"/>
      <w:lang w:eastAsia="ru-RU"/>
    </w:rPr>
  </w:style>
  <w:style w:type="paragraph" w:styleId="af0">
    <w:name w:val="Normal (Web)"/>
    <w:basedOn w:val="a0"/>
    <w:uiPriority w:val="99"/>
    <w:semiHidden/>
    <w:unhideWhenUsed/>
    <w:rsid w:val="00066783"/>
    <w:pPr>
      <w:spacing w:before="100" w:beforeAutospacing="1" w:after="100" w:afterAutospacing="1"/>
    </w:pPr>
  </w:style>
  <w:style w:type="paragraph" w:styleId="af1">
    <w:name w:val="Balloon Text"/>
    <w:basedOn w:val="a0"/>
    <w:link w:val="af2"/>
    <w:uiPriority w:val="99"/>
    <w:semiHidden/>
    <w:unhideWhenUsed/>
    <w:rsid w:val="00435570"/>
    <w:rPr>
      <w:sz w:val="18"/>
      <w:szCs w:val="18"/>
    </w:rPr>
  </w:style>
  <w:style w:type="character" w:customStyle="1" w:styleId="af2">
    <w:name w:val="Текст выноски Знак"/>
    <w:basedOn w:val="a1"/>
    <w:link w:val="af1"/>
    <w:uiPriority w:val="99"/>
    <w:semiHidden/>
    <w:rsid w:val="00435570"/>
    <w:rPr>
      <w:rFonts w:ascii="Times New Roman" w:eastAsia="Times New Roman" w:hAnsi="Times New Roman" w:cs="Times New Roman"/>
      <w:sz w:val="18"/>
      <w:szCs w:val="18"/>
      <w:lang w:eastAsia="ru-RU"/>
    </w:rPr>
  </w:style>
  <w:style w:type="character" w:customStyle="1" w:styleId="docdata">
    <w:name w:val="docdata"/>
    <w:aliases w:val="docy,v5,4558,bqiaagaaezyhaaagmgcaaamocgaabw0raaaaaaaaaaaaaaaaaaaaaaaaaaaaaaaaaaaaaaaaaaaaaaaaaaaaaaaaaaaaaaaaaaaaaaaaaaaaaaaaaaaaaaaaaaaaaaaaaaaaaaaaaaaaaaaaaaaaaaaaaaaaaaaaaaaaaaaaaaaaaaaaaaaaaaaaaaaaaaaaaaaaaaaaaaaaaaaaaaaaaaaaaaaaaaaaaaaaaaaa"/>
    <w:basedOn w:val="a1"/>
    <w:rsid w:val="00724943"/>
  </w:style>
  <w:style w:type="paragraph" w:customStyle="1" w:styleId="ds-markdown-paragraph">
    <w:name w:val="ds-markdown-paragraph"/>
    <w:basedOn w:val="a0"/>
    <w:rsid w:val="00494769"/>
    <w:pPr>
      <w:spacing w:before="100" w:beforeAutospacing="1" w:after="100" w:afterAutospacing="1"/>
    </w:pPr>
  </w:style>
  <w:style w:type="character" w:styleId="af3">
    <w:name w:val="Strong"/>
    <w:basedOn w:val="a1"/>
    <w:uiPriority w:val="22"/>
    <w:qFormat/>
    <w:rsid w:val="00494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229">
      <w:bodyDiv w:val="1"/>
      <w:marLeft w:val="0"/>
      <w:marRight w:val="0"/>
      <w:marTop w:val="0"/>
      <w:marBottom w:val="0"/>
      <w:divBdr>
        <w:top w:val="none" w:sz="0" w:space="0" w:color="auto"/>
        <w:left w:val="none" w:sz="0" w:space="0" w:color="auto"/>
        <w:bottom w:val="none" w:sz="0" w:space="0" w:color="auto"/>
        <w:right w:val="none" w:sz="0" w:space="0" w:color="auto"/>
      </w:divBdr>
      <w:divsChild>
        <w:div w:id="1436823341">
          <w:marLeft w:val="0"/>
          <w:marRight w:val="0"/>
          <w:marTop w:val="0"/>
          <w:marBottom w:val="240"/>
          <w:divBdr>
            <w:top w:val="none" w:sz="0" w:space="0" w:color="auto"/>
            <w:left w:val="none" w:sz="0" w:space="0" w:color="auto"/>
            <w:bottom w:val="none" w:sz="0" w:space="0" w:color="auto"/>
            <w:right w:val="none" w:sz="0" w:space="0" w:color="auto"/>
          </w:divBdr>
          <w:divsChild>
            <w:div w:id="655573933">
              <w:marLeft w:val="0"/>
              <w:marRight w:val="0"/>
              <w:marTop w:val="120"/>
              <w:marBottom w:val="450"/>
              <w:divBdr>
                <w:top w:val="none" w:sz="0" w:space="0" w:color="auto"/>
                <w:left w:val="none" w:sz="0" w:space="0" w:color="auto"/>
                <w:bottom w:val="none" w:sz="0" w:space="0" w:color="auto"/>
                <w:right w:val="none" w:sz="0" w:space="0" w:color="auto"/>
              </w:divBdr>
              <w:divsChild>
                <w:div w:id="590627341">
                  <w:marLeft w:val="0"/>
                  <w:marRight w:val="0"/>
                  <w:marTop w:val="0"/>
                  <w:marBottom w:val="0"/>
                  <w:divBdr>
                    <w:top w:val="none" w:sz="0" w:space="0" w:color="auto"/>
                    <w:left w:val="none" w:sz="0" w:space="0" w:color="auto"/>
                    <w:bottom w:val="none" w:sz="0" w:space="0" w:color="auto"/>
                    <w:right w:val="none" w:sz="0" w:space="0" w:color="auto"/>
                  </w:divBdr>
                </w:div>
                <w:div w:id="376858969">
                  <w:marLeft w:val="0"/>
                  <w:marRight w:val="0"/>
                  <w:marTop w:val="0"/>
                  <w:marBottom w:val="0"/>
                  <w:divBdr>
                    <w:top w:val="none" w:sz="0" w:space="0" w:color="auto"/>
                    <w:left w:val="none" w:sz="0" w:space="0" w:color="auto"/>
                    <w:bottom w:val="none" w:sz="0" w:space="0" w:color="auto"/>
                    <w:right w:val="none" w:sz="0" w:space="0" w:color="auto"/>
                  </w:divBdr>
                </w:div>
                <w:div w:id="611322973">
                  <w:marLeft w:val="0"/>
                  <w:marRight w:val="0"/>
                  <w:marTop w:val="0"/>
                  <w:marBottom w:val="0"/>
                  <w:divBdr>
                    <w:top w:val="none" w:sz="0" w:space="0" w:color="auto"/>
                    <w:left w:val="none" w:sz="0" w:space="0" w:color="auto"/>
                    <w:bottom w:val="none" w:sz="0" w:space="0" w:color="auto"/>
                    <w:right w:val="none" w:sz="0" w:space="0" w:color="auto"/>
                  </w:divBdr>
                </w:div>
                <w:div w:id="12772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7691">
          <w:marLeft w:val="0"/>
          <w:marRight w:val="0"/>
          <w:marTop w:val="0"/>
          <w:marBottom w:val="240"/>
          <w:divBdr>
            <w:top w:val="none" w:sz="0" w:space="0" w:color="auto"/>
            <w:left w:val="none" w:sz="0" w:space="0" w:color="auto"/>
            <w:bottom w:val="none" w:sz="0" w:space="0" w:color="auto"/>
            <w:right w:val="none" w:sz="0" w:space="0" w:color="auto"/>
          </w:divBdr>
          <w:divsChild>
            <w:div w:id="1853182274">
              <w:marLeft w:val="0"/>
              <w:marRight w:val="0"/>
              <w:marTop w:val="120"/>
              <w:marBottom w:val="450"/>
              <w:divBdr>
                <w:top w:val="none" w:sz="0" w:space="0" w:color="auto"/>
                <w:left w:val="none" w:sz="0" w:space="0" w:color="auto"/>
                <w:bottom w:val="none" w:sz="0" w:space="0" w:color="auto"/>
                <w:right w:val="none" w:sz="0" w:space="0" w:color="auto"/>
              </w:divBdr>
              <w:divsChild>
                <w:div w:id="1280262583">
                  <w:marLeft w:val="0"/>
                  <w:marRight w:val="0"/>
                  <w:marTop w:val="0"/>
                  <w:marBottom w:val="0"/>
                  <w:divBdr>
                    <w:top w:val="none" w:sz="0" w:space="0" w:color="auto"/>
                    <w:left w:val="none" w:sz="0" w:space="0" w:color="auto"/>
                    <w:bottom w:val="none" w:sz="0" w:space="0" w:color="auto"/>
                    <w:right w:val="none" w:sz="0" w:space="0" w:color="auto"/>
                  </w:divBdr>
                </w:div>
                <w:div w:id="799542727">
                  <w:marLeft w:val="0"/>
                  <w:marRight w:val="0"/>
                  <w:marTop w:val="0"/>
                  <w:marBottom w:val="0"/>
                  <w:divBdr>
                    <w:top w:val="none" w:sz="0" w:space="0" w:color="auto"/>
                    <w:left w:val="none" w:sz="0" w:space="0" w:color="auto"/>
                    <w:bottom w:val="none" w:sz="0" w:space="0" w:color="auto"/>
                    <w:right w:val="none" w:sz="0" w:space="0" w:color="auto"/>
                  </w:divBdr>
                </w:div>
                <w:div w:id="609433257">
                  <w:marLeft w:val="0"/>
                  <w:marRight w:val="0"/>
                  <w:marTop w:val="0"/>
                  <w:marBottom w:val="0"/>
                  <w:divBdr>
                    <w:top w:val="none" w:sz="0" w:space="0" w:color="auto"/>
                    <w:left w:val="none" w:sz="0" w:space="0" w:color="auto"/>
                    <w:bottom w:val="none" w:sz="0" w:space="0" w:color="auto"/>
                    <w:right w:val="none" w:sz="0" w:space="0" w:color="auto"/>
                  </w:divBdr>
                </w:div>
                <w:div w:id="142551654">
                  <w:marLeft w:val="0"/>
                  <w:marRight w:val="0"/>
                  <w:marTop w:val="0"/>
                  <w:marBottom w:val="0"/>
                  <w:divBdr>
                    <w:top w:val="none" w:sz="0" w:space="0" w:color="auto"/>
                    <w:left w:val="none" w:sz="0" w:space="0" w:color="auto"/>
                    <w:bottom w:val="none" w:sz="0" w:space="0" w:color="auto"/>
                    <w:right w:val="none" w:sz="0" w:space="0" w:color="auto"/>
                  </w:divBdr>
                </w:div>
                <w:div w:id="600643954">
                  <w:marLeft w:val="0"/>
                  <w:marRight w:val="0"/>
                  <w:marTop w:val="0"/>
                  <w:marBottom w:val="0"/>
                  <w:divBdr>
                    <w:top w:val="none" w:sz="0" w:space="0" w:color="auto"/>
                    <w:left w:val="none" w:sz="0" w:space="0" w:color="auto"/>
                    <w:bottom w:val="none" w:sz="0" w:space="0" w:color="auto"/>
                    <w:right w:val="none" w:sz="0" w:space="0" w:color="auto"/>
                  </w:divBdr>
                </w:div>
                <w:div w:id="1023049020">
                  <w:marLeft w:val="0"/>
                  <w:marRight w:val="0"/>
                  <w:marTop w:val="0"/>
                  <w:marBottom w:val="0"/>
                  <w:divBdr>
                    <w:top w:val="none" w:sz="0" w:space="0" w:color="auto"/>
                    <w:left w:val="none" w:sz="0" w:space="0" w:color="auto"/>
                    <w:bottom w:val="none" w:sz="0" w:space="0" w:color="auto"/>
                    <w:right w:val="none" w:sz="0" w:space="0" w:color="auto"/>
                  </w:divBdr>
                </w:div>
                <w:div w:id="56514473">
                  <w:marLeft w:val="0"/>
                  <w:marRight w:val="0"/>
                  <w:marTop w:val="0"/>
                  <w:marBottom w:val="0"/>
                  <w:divBdr>
                    <w:top w:val="none" w:sz="0" w:space="0" w:color="auto"/>
                    <w:left w:val="none" w:sz="0" w:space="0" w:color="auto"/>
                    <w:bottom w:val="none" w:sz="0" w:space="0" w:color="auto"/>
                    <w:right w:val="none" w:sz="0" w:space="0" w:color="auto"/>
                  </w:divBdr>
                </w:div>
                <w:div w:id="483666147">
                  <w:marLeft w:val="0"/>
                  <w:marRight w:val="0"/>
                  <w:marTop w:val="0"/>
                  <w:marBottom w:val="0"/>
                  <w:divBdr>
                    <w:top w:val="none" w:sz="0" w:space="0" w:color="auto"/>
                    <w:left w:val="none" w:sz="0" w:space="0" w:color="auto"/>
                    <w:bottom w:val="none" w:sz="0" w:space="0" w:color="auto"/>
                    <w:right w:val="none" w:sz="0" w:space="0" w:color="auto"/>
                  </w:divBdr>
                </w:div>
                <w:div w:id="696732065">
                  <w:marLeft w:val="0"/>
                  <w:marRight w:val="0"/>
                  <w:marTop w:val="0"/>
                  <w:marBottom w:val="0"/>
                  <w:divBdr>
                    <w:top w:val="none" w:sz="0" w:space="0" w:color="auto"/>
                    <w:left w:val="none" w:sz="0" w:space="0" w:color="auto"/>
                    <w:bottom w:val="none" w:sz="0" w:space="0" w:color="auto"/>
                    <w:right w:val="none" w:sz="0" w:space="0" w:color="auto"/>
                  </w:divBdr>
                </w:div>
                <w:div w:id="1048189532">
                  <w:marLeft w:val="0"/>
                  <w:marRight w:val="0"/>
                  <w:marTop w:val="0"/>
                  <w:marBottom w:val="0"/>
                  <w:divBdr>
                    <w:top w:val="none" w:sz="0" w:space="0" w:color="auto"/>
                    <w:left w:val="none" w:sz="0" w:space="0" w:color="auto"/>
                    <w:bottom w:val="none" w:sz="0" w:space="0" w:color="auto"/>
                    <w:right w:val="none" w:sz="0" w:space="0" w:color="auto"/>
                  </w:divBdr>
                </w:div>
                <w:div w:id="10385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143">
          <w:marLeft w:val="0"/>
          <w:marRight w:val="0"/>
          <w:marTop w:val="0"/>
          <w:marBottom w:val="240"/>
          <w:divBdr>
            <w:top w:val="none" w:sz="0" w:space="0" w:color="auto"/>
            <w:left w:val="none" w:sz="0" w:space="0" w:color="auto"/>
            <w:bottom w:val="none" w:sz="0" w:space="0" w:color="auto"/>
            <w:right w:val="none" w:sz="0" w:space="0" w:color="auto"/>
          </w:divBdr>
          <w:divsChild>
            <w:div w:id="1477379962">
              <w:marLeft w:val="0"/>
              <w:marRight w:val="0"/>
              <w:marTop w:val="120"/>
              <w:marBottom w:val="450"/>
              <w:divBdr>
                <w:top w:val="none" w:sz="0" w:space="0" w:color="auto"/>
                <w:left w:val="none" w:sz="0" w:space="0" w:color="auto"/>
                <w:bottom w:val="none" w:sz="0" w:space="0" w:color="auto"/>
                <w:right w:val="none" w:sz="0" w:space="0" w:color="auto"/>
              </w:divBdr>
              <w:divsChild>
                <w:div w:id="732120703">
                  <w:marLeft w:val="0"/>
                  <w:marRight w:val="0"/>
                  <w:marTop w:val="0"/>
                  <w:marBottom w:val="0"/>
                  <w:divBdr>
                    <w:top w:val="none" w:sz="0" w:space="0" w:color="auto"/>
                    <w:left w:val="none" w:sz="0" w:space="0" w:color="auto"/>
                    <w:bottom w:val="none" w:sz="0" w:space="0" w:color="auto"/>
                    <w:right w:val="none" w:sz="0" w:space="0" w:color="auto"/>
                  </w:divBdr>
                </w:div>
                <w:div w:id="328412379">
                  <w:marLeft w:val="0"/>
                  <w:marRight w:val="0"/>
                  <w:marTop w:val="0"/>
                  <w:marBottom w:val="0"/>
                  <w:divBdr>
                    <w:top w:val="none" w:sz="0" w:space="0" w:color="auto"/>
                    <w:left w:val="none" w:sz="0" w:space="0" w:color="auto"/>
                    <w:bottom w:val="none" w:sz="0" w:space="0" w:color="auto"/>
                    <w:right w:val="none" w:sz="0" w:space="0" w:color="auto"/>
                  </w:divBdr>
                </w:div>
                <w:div w:id="1633949492">
                  <w:marLeft w:val="0"/>
                  <w:marRight w:val="0"/>
                  <w:marTop w:val="0"/>
                  <w:marBottom w:val="0"/>
                  <w:divBdr>
                    <w:top w:val="none" w:sz="0" w:space="0" w:color="auto"/>
                    <w:left w:val="none" w:sz="0" w:space="0" w:color="auto"/>
                    <w:bottom w:val="none" w:sz="0" w:space="0" w:color="auto"/>
                    <w:right w:val="none" w:sz="0" w:space="0" w:color="auto"/>
                  </w:divBdr>
                </w:div>
                <w:div w:id="684592946">
                  <w:marLeft w:val="0"/>
                  <w:marRight w:val="0"/>
                  <w:marTop w:val="0"/>
                  <w:marBottom w:val="0"/>
                  <w:divBdr>
                    <w:top w:val="none" w:sz="0" w:space="0" w:color="auto"/>
                    <w:left w:val="none" w:sz="0" w:space="0" w:color="auto"/>
                    <w:bottom w:val="none" w:sz="0" w:space="0" w:color="auto"/>
                    <w:right w:val="none" w:sz="0" w:space="0" w:color="auto"/>
                  </w:divBdr>
                </w:div>
                <w:div w:id="85346810">
                  <w:marLeft w:val="0"/>
                  <w:marRight w:val="0"/>
                  <w:marTop w:val="0"/>
                  <w:marBottom w:val="0"/>
                  <w:divBdr>
                    <w:top w:val="none" w:sz="0" w:space="0" w:color="auto"/>
                    <w:left w:val="none" w:sz="0" w:space="0" w:color="auto"/>
                    <w:bottom w:val="none" w:sz="0" w:space="0" w:color="auto"/>
                    <w:right w:val="none" w:sz="0" w:space="0" w:color="auto"/>
                  </w:divBdr>
                </w:div>
                <w:div w:id="6233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569">
          <w:marLeft w:val="0"/>
          <w:marRight w:val="0"/>
          <w:marTop w:val="0"/>
          <w:marBottom w:val="240"/>
          <w:divBdr>
            <w:top w:val="none" w:sz="0" w:space="0" w:color="auto"/>
            <w:left w:val="none" w:sz="0" w:space="0" w:color="auto"/>
            <w:bottom w:val="none" w:sz="0" w:space="0" w:color="auto"/>
            <w:right w:val="none" w:sz="0" w:space="0" w:color="auto"/>
          </w:divBdr>
          <w:divsChild>
            <w:div w:id="2062627873">
              <w:marLeft w:val="0"/>
              <w:marRight w:val="0"/>
              <w:marTop w:val="120"/>
              <w:marBottom w:val="450"/>
              <w:divBdr>
                <w:top w:val="none" w:sz="0" w:space="0" w:color="auto"/>
                <w:left w:val="none" w:sz="0" w:space="0" w:color="auto"/>
                <w:bottom w:val="none" w:sz="0" w:space="0" w:color="auto"/>
                <w:right w:val="none" w:sz="0" w:space="0" w:color="auto"/>
              </w:divBdr>
              <w:divsChild>
                <w:div w:id="1558206776">
                  <w:marLeft w:val="0"/>
                  <w:marRight w:val="0"/>
                  <w:marTop w:val="0"/>
                  <w:marBottom w:val="0"/>
                  <w:divBdr>
                    <w:top w:val="none" w:sz="0" w:space="0" w:color="auto"/>
                    <w:left w:val="none" w:sz="0" w:space="0" w:color="auto"/>
                    <w:bottom w:val="none" w:sz="0" w:space="0" w:color="auto"/>
                    <w:right w:val="none" w:sz="0" w:space="0" w:color="auto"/>
                  </w:divBdr>
                </w:div>
                <w:div w:id="1494687366">
                  <w:marLeft w:val="0"/>
                  <w:marRight w:val="0"/>
                  <w:marTop w:val="0"/>
                  <w:marBottom w:val="0"/>
                  <w:divBdr>
                    <w:top w:val="none" w:sz="0" w:space="0" w:color="auto"/>
                    <w:left w:val="none" w:sz="0" w:space="0" w:color="auto"/>
                    <w:bottom w:val="none" w:sz="0" w:space="0" w:color="auto"/>
                    <w:right w:val="none" w:sz="0" w:space="0" w:color="auto"/>
                  </w:divBdr>
                </w:div>
                <w:div w:id="452595641">
                  <w:marLeft w:val="0"/>
                  <w:marRight w:val="0"/>
                  <w:marTop w:val="0"/>
                  <w:marBottom w:val="0"/>
                  <w:divBdr>
                    <w:top w:val="none" w:sz="0" w:space="0" w:color="auto"/>
                    <w:left w:val="none" w:sz="0" w:space="0" w:color="auto"/>
                    <w:bottom w:val="none" w:sz="0" w:space="0" w:color="auto"/>
                    <w:right w:val="none" w:sz="0" w:space="0" w:color="auto"/>
                  </w:divBdr>
                </w:div>
                <w:div w:id="997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43">
          <w:marLeft w:val="0"/>
          <w:marRight w:val="0"/>
          <w:marTop w:val="0"/>
          <w:marBottom w:val="240"/>
          <w:divBdr>
            <w:top w:val="none" w:sz="0" w:space="0" w:color="auto"/>
            <w:left w:val="none" w:sz="0" w:space="0" w:color="auto"/>
            <w:bottom w:val="none" w:sz="0" w:space="0" w:color="auto"/>
            <w:right w:val="none" w:sz="0" w:space="0" w:color="auto"/>
          </w:divBdr>
          <w:divsChild>
            <w:div w:id="753555765">
              <w:marLeft w:val="0"/>
              <w:marRight w:val="0"/>
              <w:marTop w:val="120"/>
              <w:marBottom w:val="450"/>
              <w:divBdr>
                <w:top w:val="none" w:sz="0" w:space="0" w:color="auto"/>
                <w:left w:val="none" w:sz="0" w:space="0" w:color="auto"/>
                <w:bottom w:val="none" w:sz="0" w:space="0" w:color="auto"/>
                <w:right w:val="none" w:sz="0" w:space="0" w:color="auto"/>
              </w:divBdr>
              <w:divsChild>
                <w:div w:id="1210385682">
                  <w:marLeft w:val="0"/>
                  <w:marRight w:val="0"/>
                  <w:marTop w:val="0"/>
                  <w:marBottom w:val="0"/>
                  <w:divBdr>
                    <w:top w:val="none" w:sz="0" w:space="0" w:color="auto"/>
                    <w:left w:val="none" w:sz="0" w:space="0" w:color="auto"/>
                    <w:bottom w:val="none" w:sz="0" w:space="0" w:color="auto"/>
                    <w:right w:val="none" w:sz="0" w:space="0" w:color="auto"/>
                  </w:divBdr>
                </w:div>
                <w:div w:id="197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2582">
          <w:marLeft w:val="0"/>
          <w:marRight w:val="0"/>
          <w:marTop w:val="0"/>
          <w:marBottom w:val="240"/>
          <w:divBdr>
            <w:top w:val="none" w:sz="0" w:space="0" w:color="auto"/>
            <w:left w:val="none" w:sz="0" w:space="0" w:color="auto"/>
            <w:bottom w:val="none" w:sz="0" w:space="0" w:color="auto"/>
            <w:right w:val="none" w:sz="0" w:space="0" w:color="auto"/>
          </w:divBdr>
          <w:divsChild>
            <w:div w:id="2123262307">
              <w:marLeft w:val="0"/>
              <w:marRight w:val="0"/>
              <w:marTop w:val="120"/>
              <w:marBottom w:val="450"/>
              <w:divBdr>
                <w:top w:val="none" w:sz="0" w:space="0" w:color="auto"/>
                <w:left w:val="none" w:sz="0" w:space="0" w:color="auto"/>
                <w:bottom w:val="none" w:sz="0" w:space="0" w:color="auto"/>
                <w:right w:val="none" w:sz="0" w:space="0" w:color="auto"/>
              </w:divBdr>
              <w:divsChild>
                <w:div w:id="418478808">
                  <w:marLeft w:val="0"/>
                  <w:marRight w:val="0"/>
                  <w:marTop w:val="0"/>
                  <w:marBottom w:val="0"/>
                  <w:divBdr>
                    <w:top w:val="none" w:sz="0" w:space="0" w:color="auto"/>
                    <w:left w:val="none" w:sz="0" w:space="0" w:color="auto"/>
                    <w:bottom w:val="none" w:sz="0" w:space="0" w:color="auto"/>
                    <w:right w:val="none" w:sz="0" w:space="0" w:color="auto"/>
                  </w:divBdr>
                </w:div>
                <w:div w:id="1389911879">
                  <w:marLeft w:val="0"/>
                  <w:marRight w:val="0"/>
                  <w:marTop w:val="0"/>
                  <w:marBottom w:val="0"/>
                  <w:divBdr>
                    <w:top w:val="none" w:sz="0" w:space="0" w:color="auto"/>
                    <w:left w:val="none" w:sz="0" w:space="0" w:color="auto"/>
                    <w:bottom w:val="none" w:sz="0" w:space="0" w:color="auto"/>
                    <w:right w:val="none" w:sz="0" w:space="0" w:color="auto"/>
                  </w:divBdr>
                </w:div>
                <w:div w:id="942760653">
                  <w:marLeft w:val="0"/>
                  <w:marRight w:val="0"/>
                  <w:marTop w:val="0"/>
                  <w:marBottom w:val="0"/>
                  <w:divBdr>
                    <w:top w:val="none" w:sz="0" w:space="0" w:color="auto"/>
                    <w:left w:val="none" w:sz="0" w:space="0" w:color="auto"/>
                    <w:bottom w:val="none" w:sz="0" w:space="0" w:color="auto"/>
                    <w:right w:val="none" w:sz="0" w:space="0" w:color="auto"/>
                  </w:divBdr>
                </w:div>
                <w:div w:id="72748907">
                  <w:marLeft w:val="0"/>
                  <w:marRight w:val="0"/>
                  <w:marTop w:val="0"/>
                  <w:marBottom w:val="0"/>
                  <w:divBdr>
                    <w:top w:val="none" w:sz="0" w:space="0" w:color="auto"/>
                    <w:left w:val="none" w:sz="0" w:space="0" w:color="auto"/>
                    <w:bottom w:val="none" w:sz="0" w:space="0" w:color="auto"/>
                    <w:right w:val="none" w:sz="0" w:space="0" w:color="auto"/>
                  </w:divBdr>
                </w:div>
              </w:divsChild>
            </w:div>
            <w:div w:id="1290862671">
              <w:marLeft w:val="0"/>
              <w:marRight w:val="0"/>
              <w:marTop w:val="120"/>
              <w:marBottom w:val="450"/>
              <w:divBdr>
                <w:top w:val="none" w:sz="0" w:space="0" w:color="auto"/>
                <w:left w:val="none" w:sz="0" w:space="0" w:color="auto"/>
                <w:bottom w:val="none" w:sz="0" w:space="0" w:color="auto"/>
                <w:right w:val="none" w:sz="0" w:space="0" w:color="auto"/>
              </w:divBdr>
              <w:divsChild>
                <w:div w:id="1914663376">
                  <w:marLeft w:val="0"/>
                  <w:marRight w:val="0"/>
                  <w:marTop w:val="0"/>
                  <w:marBottom w:val="0"/>
                  <w:divBdr>
                    <w:top w:val="none" w:sz="0" w:space="0" w:color="auto"/>
                    <w:left w:val="none" w:sz="0" w:space="0" w:color="auto"/>
                    <w:bottom w:val="none" w:sz="0" w:space="0" w:color="auto"/>
                    <w:right w:val="none" w:sz="0" w:space="0" w:color="auto"/>
                  </w:divBdr>
                </w:div>
                <w:div w:id="139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301">
      <w:bodyDiv w:val="1"/>
      <w:marLeft w:val="0"/>
      <w:marRight w:val="0"/>
      <w:marTop w:val="0"/>
      <w:marBottom w:val="0"/>
      <w:divBdr>
        <w:top w:val="none" w:sz="0" w:space="0" w:color="auto"/>
        <w:left w:val="none" w:sz="0" w:space="0" w:color="auto"/>
        <w:bottom w:val="none" w:sz="0" w:space="0" w:color="auto"/>
        <w:right w:val="none" w:sz="0" w:space="0" w:color="auto"/>
      </w:divBdr>
      <w:divsChild>
        <w:div w:id="1480271164">
          <w:marLeft w:val="0"/>
          <w:marRight w:val="0"/>
          <w:marTop w:val="0"/>
          <w:marBottom w:val="0"/>
          <w:divBdr>
            <w:top w:val="none" w:sz="0" w:space="0" w:color="auto"/>
            <w:left w:val="none" w:sz="0" w:space="0" w:color="auto"/>
            <w:bottom w:val="none" w:sz="0" w:space="0" w:color="auto"/>
            <w:right w:val="none" w:sz="0" w:space="0" w:color="auto"/>
          </w:divBdr>
          <w:divsChild>
            <w:div w:id="1351763888">
              <w:marLeft w:val="-180"/>
              <w:marRight w:val="-180"/>
              <w:marTop w:val="0"/>
              <w:marBottom w:val="0"/>
              <w:divBdr>
                <w:top w:val="none" w:sz="0" w:space="0" w:color="auto"/>
                <w:left w:val="none" w:sz="0" w:space="0" w:color="auto"/>
                <w:bottom w:val="none" w:sz="0" w:space="0" w:color="auto"/>
                <w:right w:val="none" w:sz="0" w:space="0" w:color="auto"/>
              </w:divBdr>
              <w:divsChild>
                <w:div w:id="1527213537">
                  <w:marLeft w:val="0"/>
                  <w:marRight w:val="0"/>
                  <w:marTop w:val="0"/>
                  <w:marBottom w:val="0"/>
                  <w:divBdr>
                    <w:top w:val="none" w:sz="0" w:space="0" w:color="auto"/>
                    <w:left w:val="none" w:sz="0" w:space="0" w:color="auto"/>
                    <w:bottom w:val="none" w:sz="0" w:space="0" w:color="auto"/>
                    <w:right w:val="none" w:sz="0" w:space="0" w:color="auto"/>
                  </w:divBdr>
                </w:div>
                <w:div w:id="123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11">
          <w:marLeft w:val="0"/>
          <w:marRight w:val="0"/>
          <w:marTop w:val="0"/>
          <w:marBottom w:val="0"/>
          <w:divBdr>
            <w:top w:val="none" w:sz="0" w:space="0" w:color="auto"/>
            <w:left w:val="none" w:sz="0" w:space="0" w:color="auto"/>
            <w:bottom w:val="none" w:sz="0" w:space="0" w:color="auto"/>
            <w:right w:val="none" w:sz="0" w:space="0" w:color="auto"/>
          </w:divBdr>
          <w:divsChild>
            <w:div w:id="963778924">
              <w:marLeft w:val="-180"/>
              <w:marRight w:val="-180"/>
              <w:marTop w:val="0"/>
              <w:marBottom w:val="0"/>
              <w:divBdr>
                <w:top w:val="none" w:sz="0" w:space="0" w:color="auto"/>
                <w:left w:val="none" w:sz="0" w:space="0" w:color="auto"/>
                <w:bottom w:val="none" w:sz="0" w:space="0" w:color="auto"/>
                <w:right w:val="none" w:sz="0" w:space="0" w:color="auto"/>
              </w:divBdr>
              <w:divsChild>
                <w:div w:id="1956447080">
                  <w:marLeft w:val="0"/>
                  <w:marRight w:val="0"/>
                  <w:marTop w:val="0"/>
                  <w:marBottom w:val="0"/>
                  <w:divBdr>
                    <w:top w:val="none" w:sz="0" w:space="0" w:color="auto"/>
                    <w:left w:val="none" w:sz="0" w:space="0" w:color="auto"/>
                    <w:bottom w:val="none" w:sz="0" w:space="0" w:color="auto"/>
                    <w:right w:val="none" w:sz="0" w:space="0" w:color="auto"/>
                  </w:divBdr>
                </w:div>
                <w:div w:id="11984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76">
          <w:marLeft w:val="0"/>
          <w:marRight w:val="0"/>
          <w:marTop w:val="0"/>
          <w:marBottom w:val="0"/>
          <w:divBdr>
            <w:top w:val="none" w:sz="0" w:space="0" w:color="auto"/>
            <w:left w:val="none" w:sz="0" w:space="0" w:color="auto"/>
            <w:bottom w:val="none" w:sz="0" w:space="0" w:color="auto"/>
            <w:right w:val="none" w:sz="0" w:space="0" w:color="auto"/>
          </w:divBdr>
          <w:divsChild>
            <w:div w:id="1827234496">
              <w:marLeft w:val="-180"/>
              <w:marRight w:val="-180"/>
              <w:marTop w:val="0"/>
              <w:marBottom w:val="0"/>
              <w:divBdr>
                <w:top w:val="none" w:sz="0" w:space="0" w:color="auto"/>
                <w:left w:val="none" w:sz="0" w:space="0" w:color="auto"/>
                <w:bottom w:val="none" w:sz="0" w:space="0" w:color="auto"/>
                <w:right w:val="none" w:sz="0" w:space="0" w:color="auto"/>
              </w:divBdr>
              <w:divsChild>
                <w:div w:id="1188255621">
                  <w:marLeft w:val="0"/>
                  <w:marRight w:val="0"/>
                  <w:marTop w:val="0"/>
                  <w:marBottom w:val="0"/>
                  <w:divBdr>
                    <w:top w:val="none" w:sz="0" w:space="0" w:color="auto"/>
                    <w:left w:val="none" w:sz="0" w:space="0" w:color="auto"/>
                    <w:bottom w:val="none" w:sz="0" w:space="0" w:color="auto"/>
                    <w:right w:val="none" w:sz="0" w:space="0" w:color="auto"/>
                  </w:divBdr>
                </w:div>
                <w:div w:id="5252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0891">
          <w:marLeft w:val="0"/>
          <w:marRight w:val="0"/>
          <w:marTop w:val="0"/>
          <w:marBottom w:val="0"/>
          <w:divBdr>
            <w:top w:val="none" w:sz="0" w:space="0" w:color="auto"/>
            <w:left w:val="none" w:sz="0" w:space="0" w:color="auto"/>
            <w:bottom w:val="none" w:sz="0" w:space="0" w:color="auto"/>
            <w:right w:val="none" w:sz="0" w:space="0" w:color="auto"/>
          </w:divBdr>
          <w:divsChild>
            <w:div w:id="672924099">
              <w:marLeft w:val="-180"/>
              <w:marRight w:val="-180"/>
              <w:marTop w:val="0"/>
              <w:marBottom w:val="0"/>
              <w:divBdr>
                <w:top w:val="none" w:sz="0" w:space="0" w:color="auto"/>
                <w:left w:val="none" w:sz="0" w:space="0" w:color="auto"/>
                <w:bottom w:val="none" w:sz="0" w:space="0" w:color="auto"/>
                <w:right w:val="none" w:sz="0" w:space="0" w:color="auto"/>
              </w:divBdr>
              <w:divsChild>
                <w:div w:id="9570917">
                  <w:marLeft w:val="0"/>
                  <w:marRight w:val="0"/>
                  <w:marTop w:val="0"/>
                  <w:marBottom w:val="0"/>
                  <w:divBdr>
                    <w:top w:val="none" w:sz="0" w:space="0" w:color="auto"/>
                    <w:left w:val="none" w:sz="0" w:space="0" w:color="auto"/>
                    <w:bottom w:val="none" w:sz="0" w:space="0" w:color="auto"/>
                    <w:right w:val="none" w:sz="0" w:space="0" w:color="auto"/>
                  </w:divBdr>
                </w:div>
                <w:div w:id="12779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49131">
          <w:marLeft w:val="0"/>
          <w:marRight w:val="0"/>
          <w:marTop w:val="0"/>
          <w:marBottom w:val="0"/>
          <w:divBdr>
            <w:top w:val="none" w:sz="0" w:space="0" w:color="auto"/>
            <w:left w:val="none" w:sz="0" w:space="0" w:color="auto"/>
            <w:bottom w:val="none" w:sz="0" w:space="0" w:color="auto"/>
            <w:right w:val="none" w:sz="0" w:space="0" w:color="auto"/>
          </w:divBdr>
          <w:divsChild>
            <w:div w:id="947658632">
              <w:marLeft w:val="-180"/>
              <w:marRight w:val="-180"/>
              <w:marTop w:val="0"/>
              <w:marBottom w:val="0"/>
              <w:divBdr>
                <w:top w:val="none" w:sz="0" w:space="0" w:color="auto"/>
                <w:left w:val="none" w:sz="0" w:space="0" w:color="auto"/>
                <w:bottom w:val="none" w:sz="0" w:space="0" w:color="auto"/>
                <w:right w:val="none" w:sz="0" w:space="0" w:color="auto"/>
              </w:divBdr>
              <w:divsChild>
                <w:div w:id="1393502585">
                  <w:marLeft w:val="0"/>
                  <w:marRight w:val="0"/>
                  <w:marTop w:val="0"/>
                  <w:marBottom w:val="0"/>
                  <w:divBdr>
                    <w:top w:val="none" w:sz="0" w:space="0" w:color="auto"/>
                    <w:left w:val="none" w:sz="0" w:space="0" w:color="auto"/>
                    <w:bottom w:val="none" w:sz="0" w:space="0" w:color="auto"/>
                    <w:right w:val="none" w:sz="0" w:space="0" w:color="auto"/>
                  </w:divBdr>
                </w:div>
                <w:div w:id="4240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7404">
          <w:marLeft w:val="0"/>
          <w:marRight w:val="0"/>
          <w:marTop w:val="0"/>
          <w:marBottom w:val="0"/>
          <w:divBdr>
            <w:top w:val="none" w:sz="0" w:space="0" w:color="auto"/>
            <w:left w:val="none" w:sz="0" w:space="0" w:color="auto"/>
            <w:bottom w:val="none" w:sz="0" w:space="0" w:color="auto"/>
            <w:right w:val="none" w:sz="0" w:space="0" w:color="auto"/>
          </w:divBdr>
          <w:divsChild>
            <w:div w:id="1755591526">
              <w:marLeft w:val="-180"/>
              <w:marRight w:val="-180"/>
              <w:marTop w:val="0"/>
              <w:marBottom w:val="0"/>
              <w:divBdr>
                <w:top w:val="none" w:sz="0" w:space="0" w:color="auto"/>
                <w:left w:val="none" w:sz="0" w:space="0" w:color="auto"/>
                <w:bottom w:val="none" w:sz="0" w:space="0" w:color="auto"/>
                <w:right w:val="none" w:sz="0" w:space="0" w:color="auto"/>
              </w:divBdr>
              <w:divsChild>
                <w:div w:id="2053577036">
                  <w:marLeft w:val="0"/>
                  <w:marRight w:val="0"/>
                  <w:marTop w:val="0"/>
                  <w:marBottom w:val="0"/>
                  <w:divBdr>
                    <w:top w:val="none" w:sz="0" w:space="0" w:color="auto"/>
                    <w:left w:val="none" w:sz="0" w:space="0" w:color="auto"/>
                    <w:bottom w:val="none" w:sz="0" w:space="0" w:color="auto"/>
                    <w:right w:val="none" w:sz="0" w:space="0" w:color="auto"/>
                  </w:divBdr>
                </w:div>
                <w:div w:id="79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1953">
      <w:bodyDiv w:val="1"/>
      <w:marLeft w:val="0"/>
      <w:marRight w:val="0"/>
      <w:marTop w:val="0"/>
      <w:marBottom w:val="0"/>
      <w:divBdr>
        <w:top w:val="none" w:sz="0" w:space="0" w:color="auto"/>
        <w:left w:val="none" w:sz="0" w:space="0" w:color="auto"/>
        <w:bottom w:val="none" w:sz="0" w:space="0" w:color="auto"/>
        <w:right w:val="none" w:sz="0" w:space="0" w:color="auto"/>
      </w:divBdr>
    </w:div>
    <w:div w:id="1352336046">
      <w:bodyDiv w:val="1"/>
      <w:marLeft w:val="0"/>
      <w:marRight w:val="0"/>
      <w:marTop w:val="0"/>
      <w:marBottom w:val="0"/>
      <w:divBdr>
        <w:top w:val="none" w:sz="0" w:space="0" w:color="auto"/>
        <w:left w:val="none" w:sz="0" w:space="0" w:color="auto"/>
        <w:bottom w:val="none" w:sz="0" w:space="0" w:color="auto"/>
        <w:right w:val="none" w:sz="0" w:space="0" w:color="auto"/>
      </w:divBdr>
      <w:divsChild>
        <w:div w:id="1438600193">
          <w:marLeft w:val="0"/>
          <w:marRight w:val="0"/>
          <w:marTop w:val="0"/>
          <w:marBottom w:val="0"/>
          <w:divBdr>
            <w:top w:val="none" w:sz="0" w:space="0" w:color="auto"/>
            <w:left w:val="none" w:sz="0" w:space="0" w:color="auto"/>
            <w:bottom w:val="none" w:sz="0" w:space="0" w:color="auto"/>
            <w:right w:val="none" w:sz="0" w:space="0" w:color="auto"/>
          </w:divBdr>
          <w:divsChild>
            <w:div w:id="2142186311">
              <w:marLeft w:val="0"/>
              <w:marRight w:val="0"/>
              <w:marTop w:val="0"/>
              <w:marBottom w:val="0"/>
              <w:divBdr>
                <w:top w:val="none" w:sz="0" w:space="0" w:color="auto"/>
                <w:left w:val="none" w:sz="0" w:space="0" w:color="auto"/>
                <w:bottom w:val="none" w:sz="0" w:space="0" w:color="auto"/>
                <w:right w:val="none" w:sz="0" w:space="0" w:color="auto"/>
              </w:divBdr>
              <w:divsChild>
                <w:div w:id="159080294">
                  <w:marLeft w:val="0"/>
                  <w:marRight w:val="0"/>
                  <w:marTop w:val="0"/>
                  <w:marBottom w:val="0"/>
                  <w:divBdr>
                    <w:top w:val="none" w:sz="0" w:space="0" w:color="auto"/>
                    <w:left w:val="none" w:sz="0" w:space="0" w:color="auto"/>
                    <w:bottom w:val="none" w:sz="0" w:space="0" w:color="auto"/>
                    <w:right w:val="none" w:sz="0" w:space="0" w:color="auto"/>
                  </w:divBdr>
                  <w:divsChild>
                    <w:div w:id="264732578">
                      <w:marLeft w:val="0"/>
                      <w:marRight w:val="0"/>
                      <w:marTop w:val="0"/>
                      <w:marBottom w:val="0"/>
                      <w:divBdr>
                        <w:top w:val="none" w:sz="0" w:space="0" w:color="auto"/>
                        <w:left w:val="none" w:sz="0" w:space="0" w:color="auto"/>
                        <w:bottom w:val="none" w:sz="0" w:space="0" w:color="auto"/>
                        <w:right w:val="none" w:sz="0" w:space="0" w:color="auto"/>
                      </w:divBdr>
                    </w:div>
                  </w:divsChild>
                </w:div>
                <w:div w:id="370108428">
                  <w:marLeft w:val="0"/>
                  <w:marRight w:val="0"/>
                  <w:marTop w:val="0"/>
                  <w:marBottom w:val="0"/>
                  <w:divBdr>
                    <w:top w:val="none" w:sz="0" w:space="0" w:color="auto"/>
                    <w:left w:val="none" w:sz="0" w:space="0" w:color="auto"/>
                    <w:bottom w:val="none" w:sz="0" w:space="0" w:color="auto"/>
                    <w:right w:val="none" w:sz="0" w:space="0" w:color="auto"/>
                  </w:divBdr>
                  <w:divsChild>
                    <w:div w:id="1647130135">
                      <w:marLeft w:val="0"/>
                      <w:marRight w:val="0"/>
                      <w:marTop w:val="0"/>
                      <w:marBottom w:val="0"/>
                      <w:divBdr>
                        <w:top w:val="none" w:sz="0" w:space="0" w:color="auto"/>
                        <w:left w:val="none" w:sz="0" w:space="0" w:color="auto"/>
                        <w:bottom w:val="none" w:sz="0" w:space="0" w:color="auto"/>
                        <w:right w:val="none" w:sz="0" w:space="0" w:color="auto"/>
                      </w:divBdr>
                    </w:div>
                  </w:divsChild>
                </w:div>
                <w:div w:id="1227490350">
                  <w:marLeft w:val="0"/>
                  <w:marRight w:val="0"/>
                  <w:marTop w:val="0"/>
                  <w:marBottom w:val="0"/>
                  <w:divBdr>
                    <w:top w:val="none" w:sz="0" w:space="0" w:color="auto"/>
                    <w:left w:val="none" w:sz="0" w:space="0" w:color="auto"/>
                    <w:bottom w:val="none" w:sz="0" w:space="0" w:color="auto"/>
                    <w:right w:val="none" w:sz="0" w:space="0" w:color="auto"/>
                  </w:divBdr>
                  <w:divsChild>
                    <w:div w:id="700668833">
                      <w:marLeft w:val="0"/>
                      <w:marRight w:val="0"/>
                      <w:marTop w:val="0"/>
                      <w:marBottom w:val="0"/>
                      <w:divBdr>
                        <w:top w:val="none" w:sz="0" w:space="0" w:color="auto"/>
                        <w:left w:val="none" w:sz="0" w:space="0" w:color="auto"/>
                        <w:bottom w:val="none" w:sz="0" w:space="0" w:color="auto"/>
                        <w:right w:val="none" w:sz="0" w:space="0" w:color="auto"/>
                      </w:divBdr>
                    </w:div>
                  </w:divsChild>
                </w:div>
                <w:div w:id="1094857821">
                  <w:marLeft w:val="0"/>
                  <w:marRight w:val="0"/>
                  <w:marTop w:val="0"/>
                  <w:marBottom w:val="0"/>
                  <w:divBdr>
                    <w:top w:val="none" w:sz="0" w:space="0" w:color="auto"/>
                    <w:left w:val="none" w:sz="0" w:space="0" w:color="auto"/>
                    <w:bottom w:val="none" w:sz="0" w:space="0" w:color="auto"/>
                    <w:right w:val="none" w:sz="0" w:space="0" w:color="auto"/>
                  </w:divBdr>
                  <w:divsChild>
                    <w:div w:id="1890144730">
                      <w:marLeft w:val="0"/>
                      <w:marRight w:val="0"/>
                      <w:marTop w:val="0"/>
                      <w:marBottom w:val="0"/>
                      <w:divBdr>
                        <w:top w:val="none" w:sz="0" w:space="0" w:color="auto"/>
                        <w:left w:val="none" w:sz="0" w:space="0" w:color="auto"/>
                        <w:bottom w:val="none" w:sz="0" w:space="0" w:color="auto"/>
                        <w:right w:val="none" w:sz="0" w:space="0" w:color="auto"/>
                      </w:divBdr>
                    </w:div>
                  </w:divsChild>
                </w:div>
                <w:div w:id="496306086">
                  <w:marLeft w:val="0"/>
                  <w:marRight w:val="0"/>
                  <w:marTop w:val="0"/>
                  <w:marBottom w:val="0"/>
                  <w:divBdr>
                    <w:top w:val="none" w:sz="0" w:space="0" w:color="auto"/>
                    <w:left w:val="none" w:sz="0" w:space="0" w:color="auto"/>
                    <w:bottom w:val="none" w:sz="0" w:space="0" w:color="auto"/>
                    <w:right w:val="none" w:sz="0" w:space="0" w:color="auto"/>
                  </w:divBdr>
                  <w:divsChild>
                    <w:div w:id="1616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4882">
      <w:bodyDiv w:val="1"/>
      <w:marLeft w:val="0"/>
      <w:marRight w:val="0"/>
      <w:marTop w:val="0"/>
      <w:marBottom w:val="0"/>
      <w:divBdr>
        <w:top w:val="none" w:sz="0" w:space="0" w:color="auto"/>
        <w:left w:val="none" w:sz="0" w:space="0" w:color="auto"/>
        <w:bottom w:val="none" w:sz="0" w:space="0" w:color="auto"/>
        <w:right w:val="none" w:sz="0" w:space="0" w:color="auto"/>
      </w:divBdr>
    </w:div>
    <w:div w:id="1911230654">
      <w:bodyDiv w:val="1"/>
      <w:marLeft w:val="0"/>
      <w:marRight w:val="0"/>
      <w:marTop w:val="0"/>
      <w:marBottom w:val="0"/>
      <w:divBdr>
        <w:top w:val="none" w:sz="0" w:space="0" w:color="auto"/>
        <w:left w:val="none" w:sz="0" w:space="0" w:color="auto"/>
        <w:bottom w:val="none" w:sz="0" w:space="0" w:color="auto"/>
        <w:right w:val="none" w:sz="0" w:space="0" w:color="auto"/>
      </w:divBdr>
    </w:div>
    <w:div w:id="19814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h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u.hse.ru/" TargetMode="External"/><Relationship Id="rId4" Type="http://schemas.openxmlformats.org/officeDocument/2006/relationships/settings" Target="settings.xml"/><Relationship Id="rId9" Type="http://schemas.openxmlformats.org/officeDocument/2006/relationships/hyperlink" Target="https://edu.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506D-43B7-41FC-8171-A1B10207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6221</Words>
  <Characters>35460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Верещагина Наталья Викторовна</dc:creator>
  <cp:keywords/>
  <dc:description/>
  <cp:lastModifiedBy>Войнова Анастасия Александровна</cp:lastModifiedBy>
  <cp:revision>2</cp:revision>
  <dcterms:created xsi:type="dcterms:W3CDTF">2025-10-03T08:12:00Z</dcterms:created>
  <dcterms:modified xsi:type="dcterms:W3CDTF">2025-10-03T08:12:00Z</dcterms:modified>
</cp:coreProperties>
</file>